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BB" w:rsidRPr="00B7521C" w:rsidRDefault="004842BB" w:rsidP="00DD166C">
      <w:pPr>
        <w:spacing w:after="0" w:line="240" w:lineRule="auto"/>
        <w:jc w:val="both"/>
        <w:rPr>
          <w:rFonts w:ascii="Times New Roman" w:hAnsi="Times New Roman" w:cs="Times New Roman"/>
          <w:b/>
          <w:sz w:val="24"/>
          <w:szCs w:val="24"/>
        </w:rPr>
      </w:pPr>
    </w:p>
    <w:p w:rsidR="00B7521C" w:rsidRPr="008032FF" w:rsidRDefault="00B7521C" w:rsidP="00DD166C">
      <w:pPr>
        <w:tabs>
          <w:tab w:val="left" w:pos="1260"/>
        </w:tabs>
        <w:spacing w:after="0" w:line="240" w:lineRule="auto"/>
        <w:jc w:val="both"/>
        <w:rPr>
          <w:rFonts w:ascii="Times New Roman" w:eastAsia="Times New Roman" w:hAnsi="Times New Roman" w:cs="Times New Roman"/>
          <w:sz w:val="24"/>
          <w:szCs w:val="24"/>
          <w:lang w:eastAsia="lt-LT"/>
        </w:rPr>
      </w:pPr>
      <w:r w:rsidRPr="00B7521C">
        <w:rPr>
          <w:rFonts w:ascii="Times New Roman" w:eastAsia="Times New Roman" w:hAnsi="Times New Roman" w:cs="Times New Roman"/>
          <w:b/>
          <w:sz w:val="24"/>
          <w:szCs w:val="24"/>
          <w:lang w:eastAsia="lt-LT"/>
        </w:rPr>
        <w:t xml:space="preserve">                                                                              </w:t>
      </w:r>
      <w:r w:rsidR="008032FF">
        <w:rPr>
          <w:rFonts w:ascii="Times New Roman" w:eastAsia="Times New Roman" w:hAnsi="Times New Roman" w:cs="Times New Roman"/>
          <w:b/>
          <w:sz w:val="24"/>
          <w:szCs w:val="24"/>
          <w:lang w:eastAsia="lt-LT"/>
        </w:rPr>
        <w:t xml:space="preserve"> </w:t>
      </w:r>
      <w:r w:rsidRPr="008032FF">
        <w:rPr>
          <w:rFonts w:ascii="Times New Roman" w:eastAsia="Times New Roman" w:hAnsi="Times New Roman" w:cs="Times New Roman"/>
          <w:sz w:val="24"/>
          <w:szCs w:val="24"/>
          <w:lang w:eastAsia="lt-LT"/>
        </w:rPr>
        <w:t>PATVIRTINTA</w:t>
      </w:r>
    </w:p>
    <w:p w:rsidR="00B7521C" w:rsidRPr="008032FF" w:rsidRDefault="00B7521C" w:rsidP="00DD166C">
      <w:pPr>
        <w:tabs>
          <w:tab w:val="left" w:pos="1260"/>
        </w:tabs>
        <w:spacing w:after="0" w:line="240" w:lineRule="auto"/>
        <w:jc w:val="both"/>
        <w:rPr>
          <w:rFonts w:ascii="Times New Roman" w:eastAsia="Times New Roman" w:hAnsi="Times New Roman" w:cs="Times New Roman"/>
          <w:sz w:val="24"/>
          <w:szCs w:val="24"/>
          <w:lang w:eastAsia="lt-LT"/>
        </w:rPr>
      </w:pPr>
      <w:r w:rsidRPr="008032FF">
        <w:rPr>
          <w:rFonts w:ascii="Times New Roman" w:eastAsia="Times New Roman" w:hAnsi="Times New Roman" w:cs="Times New Roman"/>
          <w:sz w:val="24"/>
          <w:szCs w:val="24"/>
          <w:lang w:eastAsia="lt-LT"/>
        </w:rPr>
        <w:t xml:space="preserve">                                                                                  Vyriausiojo gydytojo </w:t>
      </w:r>
      <w:r w:rsidR="00D41E0D" w:rsidRPr="008032FF">
        <w:rPr>
          <w:rFonts w:ascii="Times New Roman" w:eastAsia="Times New Roman" w:hAnsi="Times New Roman" w:cs="Times New Roman"/>
          <w:sz w:val="24"/>
          <w:szCs w:val="24"/>
          <w:lang w:eastAsia="lt-LT"/>
        </w:rPr>
        <w:t>2014-05</w:t>
      </w:r>
      <w:r w:rsidRPr="008032FF">
        <w:rPr>
          <w:rFonts w:ascii="Times New Roman" w:eastAsia="Times New Roman" w:hAnsi="Times New Roman" w:cs="Times New Roman"/>
          <w:sz w:val="24"/>
          <w:szCs w:val="24"/>
          <w:lang w:eastAsia="lt-LT"/>
        </w:rPr>
        <w:t>-</w:t>
      </w:r>
      <w:r w:rsidR="00523091">
        <w:rPr>
          <w:rFonts w:ascii="Times New Roman" w:eastAsia="Times New Roman" w:hAnsi="Times New Roman" w:cs="Times New Roman"/>
          <w:sz w:val="24"/>
          <w:szCs w:val="24"/>
          <w:lang w:eastAsia="lt-LT"/>
        </w:rPr>
        <w:t>26</w:t>
      </w:r>
      <w:r w:rsidR="00E4706A">
        <w:rPr>
          <w:rFonts w:ascii="Times New Roman" w:eastAsia="Times New Roman" w:hAnsi="Times New Roman" w:cs="Times New Roman"/>
          <w:sz w:val="24"/>
          <w:szCs w:val="24"/>
          <w:lang w:eastAsia="lt-LT"/>
        </w:rPr>
        <w:t xml:space="preserve"> d. įsakymu Nr. V-26</w:t>
      </w:r>
      <w:r w:rsidRPr="008032FF">
        <w:rPr>
          <w:rFonts w:ascii="Times New Roman" w:eastAsia="Times New Roman" w:hAnsi="Times New Roman" w:cs="Times New Roman"/>
          <w:sz w:val="24"/>
          <w:szCs w:val="24"/>
          <w:lang w:eastAsia="lt-LT"/>
        </w:rPr>
        <w:t xml:space="preserve"> </w:t>
      </w:r>
    </w:p>
    <w:p w:rsidR="00B7521C" w:rsidRPr="008032FF" w:rsidRDefault="00B7521C" w:rsidP="00DD166C">
      <w:pPr>
        <w:tabs>
          <w:tab w:val="left" w:pos="1260"/>
        </w:tabs>
        <w:spacing w:after="0" w:line="240" w:lineRule="auto"/>
        <w:rPr>
          <w:rFonts w:ascii="Times New Roman" w:eastAsia="Times New Roman" w:hAnsi="Times New Roman" w:cs="Times New Roman"/>
          <w:b/>
          <w:sz w:val="24"/>
          <w:szCs w:val="24"/>
          <w:lang w:eastAsia="lt-LT"/>
        </w:rPr>
      </w:pPr>
    </w:p>
    <w:p w:rsidR="00B7521C" w:rsidRPr="008032FF" w:rsidRDefault="00B7521C" w:rsidP="00DD166C">
      <w:pPr>
        <w:tabs>
          <w:tab w:val="left" w:pos="1260"/>
        </w:tabs>
        <w:spacing w:after="0" w:line="240" w:lineRule="auto"/>
        <w:jc w:val="center"/>
        <w:rPr>
          <w:rFonts w:ascii="Times New Roman" w:eastAsia="Times New Roman" w:hAnsi="Times New Roman" w:cs="Times New Roman"/>
          <w:b/>
          <w:sz w:val="24"/>
          <w:szCs w:val="24"/>
          <w:lang w:eastAsia="lt-LT"/>
        </w:rPr>
      </w:pPr>
      <w:r w:rsidRPr="008032FF">
        <w:rPr>
          <w:rFonts w:ascii="Times New Roman" w:eastAsia="Times New Roman" w:hAnsi="Times New Roman" w:cs="Times New Roman"/>
          <w:b/>
          <w:sz w:val="24"/>
          <w:szCs w:val="24"/>
          <w:lang w:eastAsia="lt-LT"/>
        </w:rPr>
        <w:t>KLAIPĖDOS PSICHIKOS SVEIKATOS CENTRO</w:t>
      </w:r>
    </w:p>
    <w:p w:rsidR="00B7521C" w:rsidRPr="008032FF" w:rsidRDefault="00B7521C" w:rsidP="00DD166C">
      <w:pPr>
        <w:tabs>
          <w:tab w:val="left" w:pos="1260"/>
        </w:tabs>
        <w:spacing w:after="0" w:line="240" w:lineRule="auto"/>
        <w:jc w:val="center"/>
        <w:rPr>
          <w:rFonts w:ascii="Times New Roman" w:eastAsia="Times New Roman" w:hAnsi="Times New Roman" w:cs="Times New Roman"/>
          <w:b/>
          <w:sz w:val="24"/>
          <w:szCs w:val="24"/>
          <w:lang w:eastAsia="lt-LT"/>
        </w:rPr>
      </w:pPr>
      <w:r w:rsidRPr="008032FF">
        <w:rPr>
          <w:rFonts w:ascii="Times New Roman" w:eastAsia="Times New Roman" w:hAnsi="Times New Roman" w:cs="Times New Roman"/>
          <w:b/>
          <w:sz w:val="24"/>
          <w:szCs w:val="24"/>
          <w:lang w:eastAsia="lt-LT"/>
        </w:rPr>
        <w:t>VIDAUS TVARKOS TAISYKLĖS</w:t>
      </w:r>
    </w:p>
    <w:p w:rsidR="00B7521C" w:rsidRPr="008032FF" w:rsidRDefault="00B7521C" w:rsidP="00DD166C">
      <w:pPr>
        <w:tabs>
          <w:tab w:val="left" w:pos="1260"/>
        </w:tabs>
        <w:spacing w:after="0" w:line="240" w:lineRule="auto"/>
        <w:rPr>
          <w:rFonts w:ascii="Times New Roman" w:eastAsia="Times New Roman" w:hAnsi="Times New Roman" w:cs="Times New Roman"/>
          <w:b/>
          <w:sz w:val="24"/>
          <w:szCs w:val="24"/>
          <w:lang w:eastAsia="lt-LT"/>
        </w:rPr>
      </w:pPr>
    </w:p>
    <w:p w:rsidR="00B7521C" w:rsidRPr="008032FF" w:rsidRDefault="00B7521C" w:rsidP="00DD166C">
      <w:pPr>
        <w:tabs>
          <w:tab w:val="left" w:pos="1260"/>
        </w:tabs>
        <w:spacing w:after="0" w:line="240" w:lineRule="auto"/>
        <w:jc w:val="both"/>
        <w:rPr>
          <w:rFonts w:ascii="Times New Roman" w:eastAsia="Times New Roman" w:hAnsi="Times New Roman" w:cs="Times New Roman"/>
          <w:b/>
          <w:sz w:val="24"/>
          <w:szCs w:val="24"/>
          <w:lang w:eastAsia="lt-LT"/>
        </w:rPr>
      </w:pPr>
    </w:p>
    <w:p w:rsidR="00B7521C" w:rsidRPr="008032FF" w:rsidRDefault="00B7521C" w:rsidP="00DD166C">
      <w:pPr>
        <w:numPr>
          <w:ilvl w:val="0"/>
          <w:numId w:val="1"/>
        </w:numPr>
        <w:tabs>
          <w:tab w:val="left" w:pos="1260"/>
        </w:tabs>
        <w:spacing w:after="0" w:line="240" w:lineRule="auto"/>
        <w:jc w:val="center"/>
        <w:rPr>
          <w:rFonts w:ascii="Times New Roman" w:eastAsia="Times New Roman" w:hAnsi="Times New Roman" w:cs="Times New Roman"/>
          <w:b/>
          <w:sz w:val="24"/>
          <w:szCs w:val="24"/>
          <w:lang w:eastAsia="lt-LT"/>
        </w:rPr>
      </w:pPr>
      <w:r w:rsidRPr="008032FF">
        <w:rPr>
          <w:rFonts w:ascii="Times New Roman" w:eastAsia="Times New Roman" w:hAnsi="Times New Roman" w:cs="Times New Roman"/>
          <w:b/>
          <w:sz w:val="24"/>
          <w:szCs w:val="24"/>
          <w:lang w:eastAsia="lt-LT"/>
        </w:rPr>
        <w:t xml:space="preserve"> BENDROSIOS NUOSTATOS</w:t>
      </w:r>
    </w:p>
    <w:p w:rsidR="001E7C97" w:rsidRPr="008032FF" w:rsidRDefault="001E7C97" w:rsidP="00DD166C">
      <w:pPr>
        <w:tabs>
          <w:tab w:val="left" w:pos="1260"/>
        </w:tabs>
        <w:spacing w:after="0" w:line="240" w:lineRule="auto"/>
        <w:ind w:left="1440"/>
        <w:rPr>
          <w:rFonts w:ascii="Times New Roman" w:eastAsia="Times New Roman" w:hAnsi="Times New Roman" w:cs="Times New Roman"/>
          <w:b/>
          <w:sz w:val="24"/>
          <w:szCs w:val="24"/>
          <w:lang w:eastAsia="lt-LT"/>
        </w:rPr>
      </w:pPr>
    </w:p>
    <w:p w:rsidR="000D5134" w:rsidRPr="008032FF" w:rsidRDefault="000D5134" w:rsidP="001E01E8">
      <w:pPr>
        <w:pStyle w:val="ListParagraph"/>
        <w:numPr>
          <w:ilvl w:val="1"/>
          <w:numId w:val="1"/>
        </w:numPr>
        <w:spacing w:after="0" w:line="240" w:lineRule="auto"/>
        <w:ind w:left="1798" w:hanging="539"/>
        <w:jc w:val="both"/>
        <w:rPr>
          <w:rFonts w:ascii="Times New Roman" w:eastAsia="Times New Roman" w:hAnsi="Times New Roman" w:cs="Times New Roman"/>
          <w:sz w:val="24"/>
          <w:szCs w:val="24"/>
          <w:lang w:eastAsia="lt-LT"/>
        </w:rPr>
      </w:pPr>
      <w:r w:rsidRPr="008032FF">
        <w:rPr>
          <w:rFonts w:ascii="Times New Roman" w:eastAsia="Times New Roman" w:hAnsi="Times New Roman" w:cs="Times New Roman"/>
          <w:sz w:val="24"/>
          <w:szCs w:val="24"/>
          <w:lang w:eastAsia="lt-LT"/>
        </w:rPr>
        <w:t>VšĮ Klaipėdos psichikos sveikatos centras</w:t>
      </w:r>
      <w:r w:rsidR="001E7C97" w:rsidRPr="008032FF">
        <w:rPr>
          <w:rFonts w:ascii="Times New Roman" w:eastAsia="Times New Roman" w:hAnsi="Times New Roman" w:cs="Times New Roman"/>
          <w:sz w:val="24"/>
          <w:szCs w:val="24"/>
          <w:lang w:eastAsia="lt-LT"/>
        </w:rPr>
        <w:t xml:space="preserve"> (toliau – Centras)</w:t>
      </w:r>
      <w:r w:rsidRPr="008032FF">
        <w:rPr>
          <w:rFonts w:ascii="Times New Roman" w:eastAsia="Times New Roman" w:hAnsi="Times New Roman" w:cs="Times New Roman"/>
          <w:sz w:val="24"/>
          <w:szCs w:val="24"/>
          <w:lang w:eastAsia="lt-LT"/>
        </w:rPr>
        <w:t xml:space="preserve"> yra pirminio lygio specializuota asmens sveikatos priežiūros įstaiga, teikianti ambulatorinę psich</w:t>
      </w:r>
      <w:r w:rsidR="001E7C97" w:rsidRPr="008032FF">
        <w:rPr>
          <w:rFonts w:ascii="Times New Roman" w:eastAsia="Times New Roman" w:hAnsi="Times New Roman" w:cs="Times New Roman"/>
          <w:sz w:val="24"/>
          <w:szCs w:val="24"/>
          <w:lang w:eastAsia="lt-LT"/>
        </w:rPr>
        <w:t>iatrinę, psichoterapinę, psichologinę pagalbą ir socialines paslaugas</w:t>
      </w:r>
      <w:r w:rsidRPr="008032FF">
        <w:rPr>
          <w:rFonts w:ascii="Times New Roman" w:eastAsia="Times New Roman" w:hAnsi="Times New Roman" w:cs="Times New Roman"/>
          <w:sz w:val="24"/>
          <w:szCs w:val="24"/>
          <w:lang w:eastAsia="lt-LT"/>
        </w:rPr>
        <w:t>.</w:t>
      </w:r>
      <w:r w:rsidR="001E7C97" w:rsidRPr="008032FF">
        <w:rPr>
          <w:rFonts w:ascii="Times New Roman" w:eastAsia="Times New Roman" w:hAnsi="Times New Roman" w:cs="Times New Roman"/>
          <w:sz w:val="24"/>
          <w:szCs w:val="24"/>
          <w:lang w:eastAsia="lt-LT"/>
        </w:rPr>
        <w:t xml:space="preserve"> </w:t>
      </w:r>
    </w:p>
    <w:p w:rsidR="00F73E78" w:rsidRPr="008032FF" w:rsidRDefault="00F73E78" w:rsidP="001E01E8">
      <w:pPr>
        <w:pStyle w:val="ListParagraph"/>
        <w:numPr>
          <w:ilvl w:val="1"/>
          <w:numId w:val="1"/>
        </w:numPr>
        <w:spacing w:after="0" w:line="240" w:lineRule="auto"/>
        <w:ind w:left="1798" w:hanging="539"/>
        <w:jc w:val="both"/>
        <w:rPr>
          <w:rFonts w:ascii="Times New Roman" w:eastAsia="Times New Roman" w:hAnsi="Times New Roman" w:cs="Times New Roman"/>
          <w:sz w:val="24"/>
          <w:szCs w:val="24"/>
          <w:lang w:eastAsia="lt-LT"/>
        </w:rPr>
      </w:pPr>
      <w:r w:rsidRPr="008032FF">
        <w:rPr>
          <w:rFonts w:ascii="Times New Roman" w:eastAsia="Times New Roman" w:hAnsi="Times New Roman" w:cs="Times New Roman"/>
          <w:sz w:val="24"/>
          <w:szCs w:val="24"/>
          <w:lang w:eastAsia="lt-LT"/>
        </w:rPr>
        <w:t>Centro vidaus  tvarkos taisyklės (toliau vadinama –  Taisyklės) reglamentuoja asmens sveikatos priežiūros paslaugų teikimo tvarką pacienta</w:t>
      </w:r>
      <w:r w:rsidR="00D41E0D" w:rsidRPr="008032FF">
        <w:rPr>
          <w:rFonts w:ascii="Times New Roman" w:eastAsia="Times New Roman" w:hAnsi="Times New Roman" w:cs="Times New Roman"/>
          <w:sz w:val="24"/>
          <w:szCs w:val="24"/>
          <w:lang w:eastAsia="lt-LT"/>
        </w:rPr>
        <w:t>ms, pacientų teises ir pareigas</w:t>
      </w:r>
      <w:r w:rsidRPr="008032FF">
        <w:rPr>
          <w:rFonts w:ascii="Times New Roman" w:eastAsia="Times New Roman" w:hAnsi="Times New Roman" w:cs="Times New Roman"/>
          <w:sz w:val="24"/>
          <w:szCs w:val="24"/>
          <w:lang w:eastAsia="lt-LT"/>
        </w:rPr>
        <w:t xml:space="preserve">. </w:t>
      </w:r>
    </w:p>
    <w:p w:rsidR="00F73E78" w:rsidRPr="008032FF" w:rsidRDefault="00F73E78" w:rsidP="001E01E8">
      <w:pPr>
        <w:pStyle w:val="ListParagraph"/>
        <w:numPr>
          <w:ilvl w:val="1"/>
          <w:numId w:val="1"/>
        </w:numPr>
        <w:spacing w:after="0" w:line="240" w:lineRule="auto"/>
        <w:ind w:left="1798" w:hanging="539"/>
        <w:jc w:val="both"/>
        <w:rPr>
          <w:rFonts w:ascii="Times New Roman" w:eastAsia="Times New Roman" w:hAnsi="Times New Roman" w:cs="Times New Roman"/>
          <w:sz w:val="24"/>
          <w:szCs w:val="24"/>
          <w:lang w:eastAsia="lt-LT"/>
        </w:rPr>
      </w:pPr>
      <w:r w:rsidRPr="008032FF">
        <w:rPr>
          <w:rFonts w:ascii="Times New Roman" w:eastAsia="Times New Roman" w:hAnsi="Times New Roman" w:cs="Times New Roman"/>
          <w:sz w:val="24"/>
          <w:szCs w:val="24"/>
          <w:lang w:eastAsia="lt-LT"/>
        </w:rPr>
        <w:t>Šių Taisyklių nuostatos taikomos tiek, kiek jos neprieštarauja  Lietuvos Respublikos įstatymams arba kitiems teisės aktams.</w:t>
      </w:r>
    </w:p>
    <w:p w:rsidR="00327DE0" w:rsidRDefault="00327DE0" w:rsidP="00DD166C">
      <w:pPr>
        <w:pStyle w:val="ListParagraph"/>
        <w:spacing w:after="0" w:line="240" w:lineRule="auto"/>
        <w:ind w:left="1800"/>
        <w:jc w:val="both"/>
        <w:rPr>
          <w:rFonts w:ascii="Times New Roman" w:eastAsia="Times New Roman" w:hAnsi="Times New Roman" w:cs="Times New Roman"/>
          <w:sz w:val="24"/>
          <w:szCs w:val="24"/>
          <w:lang w:eastAsia="lt-LT"/>
        </w:rPr>
      </w:pPr>
    </w:p>
    <w:p w:rsidR="0046139F" w:rsidRPr="008032FF" w:rsidRDefault="0046139F" w:rsidP="00DD166C">
      <w:pPr>
        <w:pStyle w:val="ListParagraph"/>
        <w:spacing w:after="0" w:line="240" w:lineRule="auto"/>
        <w:ind w:left="1800"/>
        <w:jc w:val="both"/>
        <w:rPr>
          <w:rFonts w:ascii="Times New Roman" w:eastAsia="Times New Roman" w:hAnsi="Times New Roman" w:cs="Times New Roman"/>
          <w:sz w:val="24"/>
          <w:szCs w:val="24"/>
          <w:lang w:eastAsia="lt-LT"/>
        </w:rPr>
      </w:pPr>
    </w:p>
    <w:p w:rsidR="00B7521C" w:rsidRPr="008032FF" w:rsidRDefault="00B7521C" w:rsidP="00DD166C">
      <w:pPr>
        <w:numPr>
          <w:ilvl w:val="0"/>
          <w:numId w:val="1"/>
        </w:numPr>
        <w:tabs>
          <w:tab w:val="left" w:pos="1260"/>
        </w:tabs>
        <w:spacing w:after="0" w:line="240" w:lineRule="auto"/>
        <w:jc w:val="center"/>
        <w:rPr>
          <w:rFonts w:ascii="Times New Roman" w:eastAsia="Times New Roman" w:hAnsi="Times New Roman" w:cs="Times New Roman"/>
          <w:b/>
          <w:sz w:val="24"/>
          <w:szCs w:val="24"/>
          <w:lang w:eastAsia="lt-LT"/>
        </w:rPr>
      </w:pPr>
      <w:r w:rsidRPr="008032FF">
        <w:rPr>
          <w:rFonts w:ascii="Times New Roman" w:eastAsia="Times New Roman" w:hAnsi="Times New Roman" w:cs="Times New Roman"/>
          <w:b/>
          <w:sz w:val="24"/>
          <w:szCs w:val="24"/>
          <w:lang w:eastAsia="lt-LT"/>
        </w:rPr>
        <w:t xml:space="preserve"> PACIENTŲ KREIPIMOSI Į PSICHIKOS SVEIKATOS CENTRĄ TVARKA</w:t>
      </w:r>
    </w:p>
    <w:p w:rsidR="00B7521C" w:rsidRPr="008032FF" w:rsidRDefault="00B7521C" w:rsidP="00DD166C">
      <w:pPr>
        <w:tabs>
          <w:tab w:val="left" w:pos="1260"/>
        </w:tabs>
        <w:spacing w:after="0" w:line="240" w:lineRule="auto"/>
        <w:ind w:left="1440"/>
        <w:rPr>
          <w:rFonts w:ascii="Times New Roman" w:eastAsia="Times New Roman" w:hAnsi="Times New Roman" w:cs="Times New Roman"/>
          <w:b/>
          <w:sz w:val="24"/>
          <w:szCs w:val="24"/>
          <w:lang w:eastAsia="lt-LT"/>
        </w:rPr>
      </w:pPr>
    </w:p>
    <w:p w:rsidR="00B7521C" w:rsidRPr="008032FF" w:rsidRDefault="00DD166C"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Centro</w:t>
      </w:r>
      <w:r w:rsidR="00B7521C" w:rsidRPr="008032FF">
        <w:rPr>
          <w:rFonts w:ascii="Times New Roman" w:hAnsi="Times New Roman" w:cs="Times New Roman"/>
          <w:sz w:val="24"/>
          <w:szCs w:val="24"/>
        </w:rPr>
        <w:t xml:space="preserve"> </w:t>
      </w:r>
      <w:r w:rsidRPr="008032FF">
        <w:rPr>
          <w:rFonts w:ascii="Times New Roman" w:hAnsi="Times New Roman" w:cs="Times New Roman"/>
          <w:sz w:val="24"/>
          <w:szCs w:val="24"/>
        </w:rPr>
        <w:t>paslaugos suaugusiems ir vaikams teikiamos</w:t>
      </w:r>
      <w:r w:rsidR="00B7521C" w:rsidRPr="008032FF">
        <w:rPr>
          <w:rFonts w:ascii="Times New Roman" w:hAnsi="Times New Roman" w:cs="Times New Roman"/>
          <w:sz w:val="24"/>
          <w:szCs w:val="24"/>
        </w:rPr>
        <w:t xml:space="preserve"> adresu Galinio Pylimo </w:t>
      </w:r>
      <w:r w:rsidR="0076291B" w:rsidRPr="008032FF">
        <w:rPr>
          <w:rFonts w:ascii="Times New Roman" w:hAnsi="Times New Roman" w:cs="Times New Roman"/>
          <w:sz w:val="24"/>
          <w:szCs w:val="24"/>
        </w:rPr>
        <w:t>3</w:t>
      </w:r>
      <w:r w:rsidR="00B7521C" w:rsidRPr="008032FF">
        <w:rPr>
          <w:rFonts w:ascii="Times New Roman" w:hAnsi="Times New Roman" w:cs="Times New Roman"/>
          <w:sz w:val="24"/>
          <w:szCs w:val="24"/>
        </w:rPr>
        <w:t>.</w:t>
      </w:r>
    </w:p>
    <w:p w:rsidR="00F63367" w:rsidRPr="008032FF" w:rsidRDefault="00F63367" w:rsidP="001E01E8">
      <w:pPr>
        <w:pStyle w:val="ListParagraph"/>
        <w:numPr>
          <w:ilvl w:val="1"/>
          <w:numId w:val="1"/>
        </w:numPr>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Centras dirba darbo dienomis nuo 8.00 iki  20.00 val., šeštadieniais nuo 8.00 iki 14.00 val. Centro nedarbo metu dėl skubios pagalbos pacientai turi kreiptis į Respublikinės Klaipėdos ligoninės psichiatrijos filialo priėmimo skyrių ar į Greitąją medicinos pagalbą.</w:t>
      </w:r>
    </w:p>
    <w:p w:rsidR="00DD166C" w:rsidRPr="008032FF" w:rsidRDefault="00DD166C" w:rsidP="001E01E8">
      <w:pPr>
        <w:pStyle w:val="ListParagraph"/>
        <w:numPr>
          <w:ilvl w:val="1"/>
          <w:numId w:val="1"/>
        </w:numPr>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C</w:t>
      </w:r>
      <w:r w:rsidR="00B84F1F" w:rsidRPr="008032FF">
        <w:rPr>
          <w:rFonts w:ascii="Times New Roman" w:hAnsi="Times New Roman" w:cs="Times New Roman"/>
          <w:sz w:val="24"/>
          <w:szCs w:val="24"/>
        </w:rPr>
        <w:t xml:space="preserve">entre aptarnaujami gyventojai, </w:t>
      </w:r>
      <w:r w:rsidRPr="008032FF">
        <w:rPr>
          <w:rFonts w:ascii="Times New Roman" w:hAnsi="Times New Roman" w:cs="Times New Roman"/>
          <w:sz w:val="24"/>
          <w:szCs w:val="24"/>
        </w:rPr>
        <w:t>prisirašę prie visų Klaipėdos miesto pirminių sveikatos priežiūros centrų, išskyrus UAB „Kraujažolė“ ir UAB „Nef</w:t>
      </w:r>
      <w:r w:rsidR="00DC58BB" w:rsidRPr="008032FF">
        <w:rPr>
          <w:rFonts w:ascii="Times New Roman" w:hAnsi="Times New Roman" w:cs="Times New Roman"/>
          <w:sz w:val="24"/>
          <w:szCs w:val="24"/>
        </w:rPr>
        <w:t xml:space="preserve">rida“. Neapdraustiems privalomuoju sveikatos </w:t>
      </w:r>
      <w:r w:rsidRPr="008032FF">
        <w:rPr>
          <w:rFonts w:ascii="Times New Roman" w:hAnsi="Times New Roman" w:cs="Times New Roman"/>
          <w:sz w:val="24"/>
          <w:szCs w:val="24"/>
        </w:rPr>
        <w:t>draudimu asmenims nemokamai teikiama tik būtinoji psichiatro pagalba.</w:t>
      </w:r>
    </w:p>
    <w:p w:rsidR="00AB1A11" w:rsidRPr="008032FF" w:rsidRDefault="00AB1A11" w:rsidP="001E01E8">
      <w:pPr>
        <w:pStyle w:val="ListParagraph"/>
        <w:numPr>
          <w:ilvl w:val="1"/>
          <w:numId w:val="1"/>
        </w:numPr>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Būtinoji (pirmoji ir skubioji) medicinos pagalba Centre teikiama visiems pacientams nemokamai ir be siuntimo, vadovaujantis LR SAM 2004-04-08 įsakymu Nr. V-208 “Dėl būtinosios medicinos pagalbos ir būtinosios medicinos pagalbos paslaugų teikimo tvarkos bei masto patvirtinimo” (su papildymais ir pakeitimais).</w:t>
      </w:r>
    </w:p>
    <w:p w:rsidR="00DC58BB" w:rsidRPr="008032FF" w:rsidRDefault="000D186D" w:rsidP="001E01E8">
      <w:pPr>
        <w:pStyle w:val="ListParagraph"/>
        <w:numPr>
          <w:ilvl w:val="1"/>
          <w:numId w:val="1"/>
        </w:numPr>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Pacientams, </w:t>
      </w:r>
      <w:r w:rsidR="00DC58BB" w:rsidRPr="008032FF">
        <w:rPr>
          <w:rFonts w:ascii="Times New Roman" w:hAnsi="Times New Roman" w:cs="Times New Roman"/>
          <w:sz w:val="24"/>
          <w:szCs w:val="24"/>
        </w:rPr>
        <w:t>neprisirašiusiems prie pirminių sveikatos prie</w:t>
      </w:r>
      <w:r w:rsidRPr="008032FF">
        <w:rPr>
          <w:rFonts w:ascii="Times New Roman" w:hAnsi="Times New Roman" w:cs="Times New Roman"/>
          <w:sz w:val="24"/>
          <w:szCs w:val="24"/>
        </w:rPr>
        <w:t>žiūros centrų arba prisirašiusiems</w:t>
      </w:r>
      <w:r w:rsidR="00DC58BB" w:rsidRPr="008032FF">
        <w:rPr>
          <w:rFonts w:ascii="Times New Roman" w:hAnsi="Times New Roman" w:cs="Times New Roman"/>
          <w:sz w:val="24"/>
          <w:szCs w:val="24"/>
        </w:rPr>
        <w:t xml:space="preserve"> prie UAB „Kraujažolė“ ir</w:t>
      </w:r>
      <w:r w:rsidRPr="008032FF">
        <w:rPr>
          <w:rFonts w:ascii="Times New Roman" w:hAnsi="Times New Roman" w:cs="Times New Roman"/>
          <w:sz w:val="24"/>
          <w:szCs w:val="24"/>
        </w:rPr>
        <w:t xml:space="preserve"> UAB „Nefrida“ bei pacientams, </w:t>
      </w:r>
      <w:r w:rsidR="00DC58BB" w:rsidRPr="008032FF">
        <w:rPr>
          <w:rFonts w:ascii="Times New Roman" w:hAnsi="Times New Roman" w:cs="Times New Roman"/>
          <w:sz w:val="24"/>
          <w:szCs w:val="24"/>
        </w:rPr>
        <w:t xml:space="preserve"> </w:t>
      </w:r>
      <w:r w:rsidRPr="008032FF">
        <w:rPr>
          <w:rFonts w:ascii="Times New Roman" w:hAnsi="Times New Roman" w:cs="Times New Roman"/>
          <w:sz w:val="24"/>
          <w:szCs w:val="24"/>
        </w:rPr>
        <w:t>neapdraustiems privalomuoju sveikatos  draudimu,</w:t>
      </w:r>
      <w:r w:rsidR="00DC58BB" w:rsidRPr="008032FF">
        <w:rPr>
          <w:rFonts w:ascii="Times New Roman" w:hAnsi="Times New Roman" w:cs="Times New Roman"/>
          <w:sz w:val="24"/>
          <w:szCs w:val="24"/>
        </w:rPr>
        <w:t xml:space="preserve"> </w:t>
      </w:r>
      <w:r w:rsidRPr="008032FF">
        <w:rPr>
          <w:rFonts w:ascii="Times New Roman" w:hAnsi="Times New Roman" w:cs="Times New Roman"/>
          <w:sz w:val="24"/>
          <w:szCs w:val="24"/>
        </w:rPr>
        <w:t>suteikiamos</w:t>
      </w:r>
      <w:r w:rsidRPr="008032FF">
        <w:t xml:space="preserve"> </w:t>
      </w:r>
      <w:r w:rsidR="00DC58BB" w:rsidRPr="008032FF">
        <w:rPr>
          <w:rFonts w:ascii="Times New Roman" w:hAnsi="Times New Roman" w:cs="Times New Roman"/>
          <w:sz w:val="24"/>
          <w:szCs w:val="24"/>
        </w:rPr>
        <w:t>mokamos asmens</w:t>
      </w:r>
      <w:r w:rsidR="0076291B" w:rsidRPr="008032FF">
        <w:rPr>
          <w:rFonts w:ascii="Times New Roman" w:hAnsi="Times New Roman" w:cs="Times New Roman"/>
          <w:sz w:val="24"/>
          <w:szCs w:val="24"/>
        </w:rPr>
        <w:t xml:space="preserve"> sveikatos priežiūros paslaugos</w:t>
      </w:r>
      <w:r w:rsidR="00DC58BB" w:rsidRPr="008032FF">
        <w:rPr>
          <w:rFonts w:ascii="Times New Roman" w:hAnsi="Times New Roman" w:cs="Times New Roman"/>
          <w:sz w:val="24"/>
          <w:szCs w:val="24"/>
        </w:rPr>
        <w:t xml:space="preserve"> (žr. </w:t>
      </w:r>
      <w:r w:rsidR="0076291B" w:rsidRPr="008032FF">
        <w:rPr>
          <w:rFonts w:ascii="Times New Roman" w:hAnsi="Times New Roman" w:cs="Times New Roman"/>
          <w:sz w:val="24"/>
          <w:szCs w:val="24"/>
        </w:rPr>
        <w:t>VIII šių T</w:t>
      </w:r>
      <w:r w:rsidR="00DC58BB" w:rsidRPr="008032FF">
        <w:rPr>
          <w:rFonts w:ascii="Times New Roman" w:hAnsi="Times New Roman" w:cs="Times New Roman"/>
          <w:sz w:val="24"/>
          <w:szCs w:val="24"/>
        </w:rPr>
        <w:t>aisyklių skyrių).</w:t>
      </w:r>
    </w:p>
    <w:p w:rsidR="00965B64" w:rsidRPr="008032FF" w:rsidRDefault="00965B64" w:rsidP="001E01E8">
      <w:pPr>
        <w:pStyle w:val="ListParagraph"/>
        <w:numPr>
          <w:ilvl w:val="1"/>
          <w:numId w:val="1"/>
        </w:numPr>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Pacientai, prisirašę prie UAB „Kraujažolė“ ir UAB „Nefrida“ ir norintys gydytis Centre, registratūroje pildo ir pasirašo „Prašymą gydytis pasirinktoje pirminės asmens sveikatos priežiūros įstaigoje“ (forma 025-025-1/a). Remiantis šiuo prašymu paciento asmens sveikatos istorija (forma 025/a) perimama iš kitos pirminės asmens sveikatos priežiūros įstaigos, siunčiant įgalioto Centro darbuotojo užpildytą prašymą.</w:t>
      </w:r>
    </w:p>
    <w:p w:rsidR="00F63367" w:rsidRPr="008032FF" w:rsidRDefault="00F63367" w:rsidP="001E01E8">
      <w:pPr>
        <w:pStyle w:val="ListParagraph"/>
        <w:numPr>
          <w:ilvl w:val="1"/>
          <w:numId w:val="1"/>
        </w:numPr>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Pacientai registruojami atvykus į Centrą ir kreipiantis į registratūrą bei telefonu.</w:t>
      </w:r>
    </w:p>
    <w:p w:rsidR="00F63367" w:rsidRPr="008032FF" w:rsidRDefault="00F63367" w:rsidP="001E01E8">
      <w:pPr>
        <w:pStyle w:val="ListParagraph"/>
        <w:numPr>
          <w:ilvl w:val="1"/>
          <w:numId w:val="1"/>
        </w:numPr>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Pacientas gali tiesiogiai kreiptis į Centro specialistus ir neturėdamas šeimos gydytojo, apylinkės terapeuto ar pediatro siuntimo, prieš tai užsiregistravęs registratūroje.</w:t>
      </w:r>
    </w:p>
    <w:p w:rsidR="00D14161" w:rsidRPr="008032FF" w:rsidRDefault="00D14161" w:rsidP="001E01E8">
      <w:pPr>
        <w:pStyle w:val="ListParagraph"/>
        <w:numPr>
          <w:ilvl w:val="1"/>
          <w:numId w:val="1"/>
        </w:numPr>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Pacientai registracijai pateikia: gimimo liudijimą (iki 16 m. amžiaus), pasą arba asmens tapatybės kortelę, darbo biržos pažymą, pensininko, neįgaliojo pažymėjimą, nurodo savo kontaktinio telefono numerį bei elektroninio pašto adresą.</w:t>
      </w:r>
    </w:p>
    <w:p w:rsidR="00D14161" w:rsidRPr="008032FF" w:rsidRDefault="00D14161" w:rsidP="001E01E8">
      <w:pPr>
        <w:pStyle w:val="ListParagraph"/>
        <w:numPr>
          <w:ilvl w:val="1"/>
          <w:numId w:val="1"/>
        </w:numPr>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Medicinines paslaugas teikiančiam darbuotojui susirgus ar atsiradus kitai objektyviai neatvykimo į darbą priežasčiai, pacientui per įmanomai trumpiausią laiką pranešama, kad priėmimo laikas atšaukiamas dėl sveikatos priežiūros darbuotojo ligos ar kitos priežasties, ir pasiūlomas kitas pacientui patogus paslaugos suteikimo laikas ar paslaugas teikiantis darbuotojas. Informacijos pacientui suteikimą organizuoja </w:t>
      </w:r>
      <w:r w:rsidRPr="008032FF">
        <w:rPr>
          <w:rFonts w:ascii="Times New Roman" w:hAnsi="Times New Roman" w:cs="Times New Roman"/>
          <w:sz w:val="24"/>
          <w:szCs w:val="24"/>
        </w:rPr>
        <w:lastRenderedPageBreak/>
        <w:t>apylinkės psichikos sveikatos slaugytoja, medicinos registratorė arba vyriausioji psichikos sveikatos slaugytoja.</w:t>
      </w:r>
    </w:p>
    <w:p w:rsidR="00D14161" w:rsidRPr="008032FF" w:rsidRDefault="00965B64" w:rsidP="001E01E8">
      <w:pPr>
        <w:pStyle w:val="ListParagraph"/>
        <w:numPr>
          <w:ilvl w:val="1"/>
          <w:numId w:val="1"/>
        </w:numPr>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Pacientas gali pasirinkti kitą Centre dirbantį gydytoją psichiatrą ir pas jį prisirašyti, registratūroje užpildydamas ir pasirašydamas „Prašymą gydytis pas kitą pasirinktos pirminės asmens sveikatos priežiūros įstaigos gydytoją“ (forma 025-025-2/a). Tokiu atveju paciento asmens duomenų tvarkymą perima paciento pasirinktas gydytojas psichiatras.</w:t>
      </w:r>
      <w:r w:rsidR="00DC58BB" w:rsidRPr="008032FF">
        <w:rPr>
          <w:rFonts w:ascii="Times New Roman" w:hAnsi="Times New Roman" w:cs="Times New Roman"/>
          <w:sz w:val="24"/>
          <w:szCs w:val="24"/>
        </w:rPr>
        <w:t xml:space="preserve"> </w:t>
      </w:r>
      <w:r w:rsidR="00D14161" w:rsidRPr="008032FF">
        <w:rPr>
          <w:rFonts w:ascii="Times New Roman" w:hAnsi="Times New Roman" w:cs="Times New Roman"/>
          <w:sz w:val="24"/>
          <w:szCs w:val="24"/>
        </w:rPr>
        <w:t xml:space="preserve"> </w:t>
      </w:r>
    </w:p>
    <w:p w:rsidR="00B7521C" w:rsidRPr="008032FF" w:rsidRDefault="00B7521C"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Pacientas, dėl psichikos sveikatos būklės</w:t>
      </w:r>
      <w:r w:rsidR="00716ACD" w:rsidRPr="008032FF">
        <w:rPr>
          <w:rFonts w:ascii="Times New Roman" w:hAnsi="Times New Roman" w:cs="Times New Roman"/>
          <w:sz w:val="24"/>
          <w:szCs w:val="24"/>
        </w:rPr>
        <w:t xml:space="preserve"> (sprendžia individualiai gydytojas psichiatras)</w:t>
      </w:r>
      <w:r w:rsidRPr="008032FF">
        <w:rPr>
          <w:rFonts w:ascii="Times New Roman" w:hAnsi="Times New Roman" w:cs="Times New Roman"/>
          <w:sz w:val="24"/>
          <w:szCs w:val="24"/>
        </w:rPr>
        <w:t xml:space="preserve"> </w:t>
      </w:r>
      <w:r w:rsidR="00716ACD" w:rsidRPr="008032FF">
        <w:rPr>
          <w:rFonts w:ascii="Times New Roman" w:hAnsi="Times New Roman" w:cs="Times New Roman"/>
          <w:sz w:val="24"/>
          <w:szCs w:val="24"/>
        </w:rPr>
        <w:t>ir/</w:t>
      </w:r>
      <w:r w:rsidRPr="008032FF">
        <w:rPr>
          <w:rFonts w:ascii="Times New Roman" w:hAnsi="Times New Roman" w:cs="Times New Roman"/>
          <w:sz w:val="24"/>
          <w:szCs w:val="24"/>
        </w:rPr>
        <w:t>ar sunkios somatinės būklės (</w:t>
      </w:r>
      <w:r w:rsidR="00716ACD" w:rsidRPr="008032FF">
        <w:rPr>
          <w:rFonts w:ascii="Times New Roman" w:hAnsi="Times New Roman" w:cs="Times New Roman"/>
          <w:sz w:val="24"/>
          <w:szCs w:val="24"/>
        </w:rPr>
        <w:t>nevaikščiojantis arba sunkiai vaikščiojantis</w:t>
      </w:r>
      <w:r w:rsidR="00086359" w:rsidRPr="008032FF">
        <w:rPr>
          <w:rFonts w:ascii="Times New Roman" w:hAnsi="Times New Roman" w:cs="Times New Roman"/>
          <w:sz w:val="24"/>
          <w:szCs w:val="24"/>
        </w:rPr>
        <w:t>)</w:t>
      </w:r>
      <w:r w:rsidR="00716ACD" w:rsidRPr="008032FF">
        <w:rPr>
          <w:rFonts w:ascii="Times New Roman" w:hAnsi="Times New Roman" w:cs="Times New Roman"/>
          <w:sz w:val="24"/>
          <w:szCs w:val="24"/>
        </w:rPr>
        <w:t xml:space="preserve">, </w:t>
      </w:r>
      <w:r w:rsidRPr="008032FF">
        <w:rPr>
          <w:rFonts w:ascii="Times New Roman" w:hAnsi="Times New Roman" w:cs="Times New Roman"/>
          <w:sz w:val="24"/>
          <w:szCs w:val="24"/>
        </w:rPr>
        <w:t xml:space="preserve">negalintis atvykti į Centrą, </w:t>
      </w:r>
      <w:r w:rsidR="00086359" w:rsidRPr="008032FF">
        <w:rPr>
          <w:rFonts w:ascii="Times New Roman" w:hAnsi="Times New Roman" w:cs="Times New Roman"/>
          <w:sz w:val="24"/>
          <w:szCs w:val="24"/>
        </w:rPr>
        <w:t>turi teisę</w:t>
      </w:r>
      <w:r w:rsidRPr="008032FF">
        <w:rPr>
          <w:rFonts w:ascii="Times New Roman" w:hAnsi="Times New Roman" w:cs="Times New Roman"/>
          <w:sz w:val="24"/>
          <w:szCs w:val="24"/>
        </w:rPr>
        <w:t xml:space="preserve"> išsikviesti Centro gydytoją psichiatrą ar </w:t>
      </w:r>
      <w:r w:rsidR="00D14161" w:rsidRPr="008032FF">
        <w:rPr>
          <w:rFonts w:ascii="Times New Roman" w:hAnsi="Times New Roman" w:cs="Times New Roman"/>
          <w:sz w:val="24"/>
          <w:szCs w:val="24"/>
        </w:rPr>
        <w:t xml:space="preserve">gydytoją </w:t>
      </w:r>
      <w:r w:rsidRPr="008032FF">
        <w:rPr>
          <w:rFonts w:ascii="Times New Roman" w:hAnsi="Times New Roman" w:cs="Times New Roman"/>
          <w:sz w:val="24"/>
          <w:szCs w:val="24"/>
        </w:rPr>
        <w:t>vaikų ir paauglių psichiatrą į namus, užregistravęs iškvietimą Centro registratūroje.</w:t>
      </w:r>
    </w:p>
    <w:p w:rsidR="00B7521C" w:rsidRPr="008032FF" w:rsidRDefault="00CA157E"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Nepilnamečiam pacientui iki 16 metų sveikatos priežiūra </w:t>
      </w:r>
      <w:r w:rsidRPr="008032FF">
        <w:rPr>
          <w:rFonts w:ascii="Times New Roman" w:hAnsi="Times New Roman" w:cs="Times New Roman"/>
          <w:bCs/>
          <w:sz w:val="24"/>
          <w:szCs w:val="24"/>
        </w:rPr>
        <w:t xml:space="preserve">teikiama tik su jo atstovų sutikimu, </w:t>
      </w:r>
      <w:r w:rsidRPr="008032FF">
        <w:rPr>
          <w:rFonts w:ascii="Times New Roman" w:hAnsi="Times New Roman" w:cs="Times New Roman"/>
          <w:sz w:val="24"/>
          <w:szCs w:val="24"/>
        </w:rPr>
        <w:t>išskyrus būtinosios medicinos pagalbos paslaugų teikimo atvejus.</w:t>
      </w:r>
      <w:r w:rsidRPr="008032FF">
        <w:rPr>
          <w:rFonts w:ascii="Times New Roman" w:hAnsi="Times New Roman" w:cs="Times New Roman"/>
          <w:bCs/>
          <w:sz w:val="24"/>
          <w:szCs w:val="24"/>
        </w:rPr>
        <w:t xml:space="preserve"> </w:t>
      </w:r>
      <w:r w:rsidRPr="008032FF">
        <w:rPr>
          <w:rFonts w:ascii="Times New Roman" w:hAnsi="Times New Roman" w:cs="Times New Roman"/>
          <w:sz w:val="24"/>
          <w:szCs w:val="24"/>
        </w:rPr>
        <w:t xml:space="preserve">Pacientui nuo 16 metų sveikatos priežiūros paslaugos </w:t>
      </w:r>
      <w:r w:rsidRPr="008032FF">
        <w:rPr>
          <w:rFonts w:ascii="Times New Roman" w:hAnsi="Times New Roman" w:cs="Times New Roman"/>
          <w:bCs/>
          <w:sz w:val="24"/>
          <w:szCs w:val="24"/>
        </w:rPr>
        <w:t>teikiamos tik su jo sutikimu</w:t>
      </w:r>
      <w:r w:rsidRPr="008032FF">
        <w:rPr>
          <w:rFonts w:ascii="Times New Roman" w:hAnsi="Times New Roman" w:cs="Times New Roman"/>
          <w:sz w:val="24"/>
          <w:szCs w:val="24"/>
        </w:rPr>
        <w:t>, išskyrus būtinosios medicinos pagalbos paslaugų teikimo atvejus, kai pacientas negali savo valios išreikšti pats.</w:t>
      </w:r>
      <w:r w:rsidR="00B7521C" w:rsidRPr="008032FF">
        <w:rPr>
          <w:rFonts w:ascii="Times New Roman" w:hAnsi="Times New Roman" w:cs="Times New Roman"/>
          <w:sz w:val="24"/>
          <w:szCs w:val="24"/>
        </w:rPr>
        <w:t xml:space="preserve"> </w:t>
      </w:r>
    </w:p>
    <w:p w:rsidR="00B7521C" w:rsidRDefault="00B7521C" w:rsidP="00DD166C">
      <w:pPr>
        <w:tabs>
          <w:tab w:val="left" w:pos="1260"/>
        </w:tabs>
        <w:spacing w:after="0" w:line="240" w:lineRule="auto"/>
        <w:ind w:left="1440"/>
        <w:rPr>
          <w:rFonts w:ascii="Times New Roman" w:eastAsia="Times New Roman" w:hAnsi="Times New Roman" w:cs="Times New Roman"/>
          <w:b/>
          <w:sz w:val="24"/>
          <w:szCs w:val="24"/>
          <w:lang w:eastAsia="lt-LT"/>
        </w:rPr>
      </w:pPr>
    </w:p>
    <w:p w:rsidR="0046139F" w:rsidRPr="008032FF" w:rsidRDefault="0046139F" w:rsidP="00DD166C">
      <w:pPr>
        <w:tabs>
          <w:tab w:val="left" w:pos="1260"/>
        </w:tabs>
        <w:spacing w:after="0" w:line="240" w:lineRule="auto"/>
        <w:ind w:left="1440"/>
        <w:rPr>
          <w:rFonts w:ascii="Times New Roman" w:eastAsia="Times New Roman" w:hAnsi="Times New Roman" w:cs="Times New Roman"/>
          <w:b/>
          <w:sz w:val="24"/>
          <w:szCs w:val="24"/>
          <w:lang w:eastAsia="lt-LT"/>
        </w:rPr>
      </w:pPr>
    </w:p>
    <w:p w:rsidR="00B7521C" w:rsidRPr="008032FF" w:rsidRDefault="00B7521C" w:rsidP="00DD166C">
      <w:pPr>
        <w:numPr>
          <w:ilvl w:val="0"/>
          <w:numId w:val="1"/>
        </w:numPr>
        <w:tabs>
          <w:tab w:val="left" w:pos="1260"/>
        </w:tabs>
        <w:spacing w:after="0" w:line="240" w:lineRule="auto"/>
        <w:jc w:val="center"/>
        <w:rPr>
          <w:rFonts w:ascii="Times New Roman" w:eastAsia="Times New Roman" w:hAnsi="Times New Roman" w:cs="Times New Roman"/>
          <w:b/>
          <w:sz w:val="24"/>
          <w:szCs w:val="24"/>
          <w:lang w:eastAsia="lt-LT"/>
        </w:rPr>
      </w:pPr>
      <w:r w:rsidRPr="008032FF">
        <w:rPr>
          <w:rFonts w:ascii="Times New Roman" w:hAnsi="Times New Roman" w:cs="Times New Roman"/>
          <w:b/>
          <w:sz w:val="24"/>
          <w:szCs w:val="24"/>
        </w:rPr>
        <w:t xml:space="preserve"> PACIENTŲ TEISĖS IR PAREIGOS</w:t>
      </w:r>
    </w:p>
    <w:p w:rsidR="00470102" w:rsidRPr="008032FF" w:rsidRDefault="00470102" w:rsidP="00470102">
      <w:pPr>
        <w:tabs>
          <w:tab w:val="left" w:pos="1260"/>
        </w:tabs>
        <w:spacing w:after="0" w:line="240" w:lineRule="auto"/>
        <w:ind w:left="1440"/>
        <w:rPr>
          <w:rFonts w:ascii="Times New Roman" w:hAnsi="Times New Roman" w:cs="Times New Roman"/>
          <w:b/>
          <w:sz w:val="24"/>
          <w:szCs w:val="24"/>
        </w:rPr>
      </w:pPr>
    </w:p>
    <w:p w:rsidR="00470102" w:rsidRPr="008032FF" w:rsidRDefault="00470102" w:rsidP="001E01E8">
      <w:pPr>
        <w:numPr>
          <w:ilvl w:val="1"/>
          <w:numId w:val="1"/>
        </w:numPr>
        <w:tabs>
          <w:tab w:val="left" w:pos="1260"/>
        </w:tabs>
        <w:spacing w:after="0" w:line="240" w:lineRule="auto"/>
        <w:ind w:left="1798" w:hanging="539"/>
        <w:jc w:val="both"/>
        <w:rPr>
          <w:rFonts w:ascii="Times New Roman" w:hAnsi="Times New Roman" w:cs="Times New Roman"/>
          <w:bCs/>
          <w:sz w:val="24"/>
          <w:szCs w:val="24"/>
        </w:rPr>
      </w:pPr>
      <w:r w:rsidRPr="008032FF">
        <w:rPr>
          <w:rFonts w:ascii="Times New Roman" w:eastAsia="Times New Roman" w:hAnsi="Times New Roman" w:cs="Times New Roman"/>
          <w:b/>
          <w:sz w:val="24"/>
          <w:szCs w:val="24"/>
          <w:lang w:eastAsia="lt-LT"/>
        </w:rPr>
        <w:t>Teisė į kokybiškas sveikatos priežiūros paslaugas.</w:t>
      </w:r>
    </w:p>
    <w:p w:rsidR="0005696B" w:rsidRPr="008032FF" w:rsidRDefault="00470102" w:rsidP="001E01E8">
      <w:pPr>
        <w:numPr>
          <w:ilvl w:val="2"/>
          <w:numId w:val="1"/>
        </w:numPr>
        <w:tabs>
          <w:tab w:val="clear" w:pos="1980"/>
          <w:tab w:val="left" w:pos="1260"/>
          <w:tab w:val="num" w:pos="1843"/>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Pacientas turi teisę į savo garbės ir orumo nežeminančias sąlygas ir pagarbų sveikatos priežiūros specialistų elgesį.</w:t>
      </w:r>
    </w:p>
    <w:p w:rsidR="00470102" w:rsidRPr="008032FF" w:rsidRDefault="00470102" w:rsidP="001E01E8">
      <w:pPr>
        <w:pStyle w:val="ListParagraph"/>
        <w:numPr>
          <w:ilvl w:val="1"/>
          <w:numId w:val="1"/>
        </w:numPr>
        <w:tabs>
          <w:tab w:val="left" w:pos="1260"/>
        </w:tabs>
        <w:spacing w:after="0" w:line="240" w:lineRule="auto"/>
        <w:ind w:left="1798" w:hanging="539"/>
        <w:jc w:val="both"/>
        <w:rPr>
          <w:rFonts w:ascii="Times New Roman" w:hAnsi="Times New Roman" w:cs="Times New Roman"/>
          <w:b/>
          <w:sz w:val="24"/>
          <w:szCs w:val="24"/>
        </w:rPr>
      </w:pPr>
      <w:r w:rsidRPr="008032FF">
        <w:rPr>
          <w:rFonts w:ascii="Times New Roman" w:hAnsi="Times New Roman" w:cs="Times New Roman"/>
          <w:b/>
          <w:sz w:val="24"/>
          <w:szCs w:val="24"/>
        </w:rPr>
        <w:t>Teisė pasirinkti sveikatos priežiūros įstaigą ir sveikatos priežiūros specialistą.</w:t>
      </w:r>
    </w:p>
    <w:p w:rsidR="00470102" w:rsidRPr="008032FF" w:rsidRDefault="00470102" w:rsidP="001E01E8">
      <w:pPr>
        <w:pStyle w:val="ListParagraph"/>
        <w:numPr>
          <w:ilvl w:val="1"/>
          <w:numId w:val="1"/>
        </w:numPr>
        <w:tabs>
          <w:tab w:val="left" w:pos="1260"/>
        </w:tabs>
        <w:spacing w:after="0" w:line="240" w:lineRule="auto"/>
        <w:ind w:left="1798" w:hanging="539"/>
        <w:jc w:val="both"/>
        <w:rPr>
          <w:rFonts w:ascii="Times New Roman" w:hAnsi="Times New Roman" w:cs="Times New Roman"/>
          <w:b/>
          <w:sz w:val="24"/>
          <w:szCs w:val="24"/>
        </w:rPr>
      </w:pPr>
      <w:r w:rsidRPr="008032FF">
        <w:rPr>
          <w:rFonts w:ascii="Times New Roman" w:hAnsi="Times New Roman" w:cs="Times New Roman"/>
          <w:b/>
          <w:sz w:val="24"/>
          <w:szCs w:val="24"/>
        </w:rPr>
        <w:t>Teisė į informaciją.</w:t>
      </w:r>
    </w:p>
    <w:p w:rsidR="00017975" w:rsidRPr="008032FF" w:rsidRDefault="00017975" w:rsidP="001E01E8">
      <w:pPr>
        <w:pStyle w:val="ListParagraph"/>
        <w:numPr>
          <w:ilvl w:val="2"/>
          <w:numId w:val="1"/>
        </w:numPr>
        <w:tabs>
          <w:tab w:val="clear" w:pos="1980"/>
          <w:tab w:val="left" w:pos="1260"/>
          <w:tab w:val="num" w:pos="1843"/>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Pacientas turi teisę gauti informaciją apie Centre teikiamas paslaugas ir galimybes    jomis pasinaudoti.</w:t>
      </w:r>
    </w:p>
    <w:p w:rsidR="00017975" w:rsidRPr="008032FF" w:rsidRDefault="00127198" w:rsidP="001E01E8">
      <w:pPr>
        <w:pStyle w:val="ListParagraph"/>
        <w:numPr>
          <w:ilvl w:val="2"/>
          <w:numId w:val="1"/>
        </w:numPr>
        <w:tabs>
          <w:tab w:val="clear" w:pos="1980"/>
          <w:tab w:val="left" w:pos="1260"/>
          <w:tab w:val="num" w:pos="1843"/>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Pacientas turi teisę gauti informaciją apie jam sveikatos priežiūros paslaugas teikiantį sveikatos priežiūros specialistą  ir informaciją apie jo profesinę kvalifikaciją.</w:t>
      </w:r>
    </w:p>
    <w:p w:rsidR="00127198" w:rsidRPr="008032FF" w:rsidRDefault="00127198" w:rsidP="001E01E8">
      <w:pPr>
        <w:pStyle w:val="ListParagraph"/>
        <w:numPr>
          <w:ilvl w:val="2"/>
          <w:numId w:val="1"/>
        </w:numPr>
        <w:tabs>
          <w:tab w:val="clear" w:pos="1980"/>
          <w:tab w:val="left" w:pos="1260"/>
          <w:tab w:val="num" w:pos="1843"/>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Pacientas turi teisę sužinoti kito specialisto nuomonę apie savo sveikatos būklę ir siūlomą gydymą bei diagnozę.</w:t>
      </w:r>
    </w:p>
    <w:p w:rsidR="00470102" w:rsidRPr="008032FF" w:rsidRDefault="00470102" w:rsidP="001E01E8">
      <w:pPr>
        <w:pStyle w:val="ListParagraph"/>
        <w:numPr>
          <w:ilvl w:val="1"/>
          <w:numId w:val="1"/>
        </w:numPr>
        <w:tabs>
          <w:tab w:val="left" w:pos="1260"/>
        </w:tabs>
        <w:spacing w:after="0" w:line="240" w:lineRule="auto"/>
        <w:ind w:left="1798" w:hanging="539"/>
        <w:jc w:val="both"/>
        <w:rPr>
          <w:rFonts w:ascii="Times New Roman" w:hAnsi="Times New Roman" w:cs="Times New Roman"/>
          <w:b/>
          <w:sz w:val="24"/>
          <w:szCs w:val="24"/>
        </w:rPr>
      </w:pPr>
      <w:r w:rsidRPr="008032FF">
        <w:rPr>
          <w:rFonts w:ascii="Times New Roman" w:hAnsi="Times New Roman" w:cs="Times New Roman"/>
          <w:b/>
          <w:sz w:val="24"/>
          <w:szCs w:val="24"/>
        </w:rPr>
        <w:t>Teisė nežinoti:</w:t>
      </w:r>
    </w:p>
    <w:p w:rsidR="00470102" w:rsidRPr="008032FF" w:rsidRDefault="00470102" w:rsidP="001E01E8">
      <w:pPr>
        <w:pStyle w:val="ListParagraph"/>
        <w:numPr>
          <w:ilvl w:val="2"/>
          <w:numId w:val="1"/>
        </w:numPr>
        <w:tabs>
          <w:tab w:val="clear" w:pos="1980"/>
          <w:tab w:val="left" w:pos="1260"/>
          <w:tab w:val="num" w:pos="1843"/>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Informacija apie paciento sveikatos būklę, ligos diagnozę, sveikatos priežiūros      įstaigoje taikomus ar gydytojui žinomus kitus gydymo ar tyrimo būdus, galimą riziką, komplikacijas, šalutinį poveikį, gydymo prognozę negali būti pacientui pateikiama prieš jo valią. Atsisakymą informacijos pacientas turi aiškiai išreikšti ir patvirtinti parašu medicininėje dokumentacijoje.</w:t>
      </w:r>
    </w:p>
    <w:p w:rsidR="00470102" w:rsidRPr="008032FF" w:rsidRDefault="00470102" w:rsidP="001E01E8">
      <w:pPr>
        <w:pStyle w:val="ListParagraph"/>
        <w:numPr>
          <w:ilvl w:val="1"/>
          <w:numId w:val="1"/>
        </w:numPr>
        <w:tabs>
          <w:tab w:val="left" w:pos="1260"/>
        </w:tabs>
        <w:spacing w:after="0" w:line="240" w:lineRule="auto"/>
        <w:ind w:left="1798" w:hanging="539"/>
        <w:jc w:val="both"/>
        <w:rPr>
          <w:rFonts w:ascii="Times New Roman" w:hAnsi="Times New Roman" w:cs="Times New Roman"/>
          <w:b/>
          <w:sz w:val="24"/>
          <w:szCs w:val="24"/>
        </w:rPr>
      </w:pPr>
      <w:r w:rsidRPr="008032FF">
        <w:rPr>
          <w:rFonts w:ascii="Times New Roman" w:hAnsi="Times New Roman" w:cs="Times New Roman"/>
          <w:b/>
          <w:sz w:val="24"/>
          <w:szCs w:val="24"/>
        </w:rPr>
        <w:t>Teisė susipažinti su įrašais savo medicinos dokumentuose.</w:t>
      </w:r>
    </w:p>
    <w:p w:rsidR="00127198" w:rsidRPr="008032FF" w:rsidRDefault="00127198" w:rsidP="001E01E8">
      <w:pPr>
        <w:pStyle w:val="ListParagraph"/>
        <w:numPr>
          <w:ilvl w:val="2"/>
          <w:numId w:val="1"/>
        </w:numPr>
        <w:tabs>
          <w:tab w:val="clear" w:pos="1980"/>
          <w:tab w:val="left" w:pos="1260"/>
          <w:tab w:val="num" w:pos="1843"/>
        </w:tabs>
        <w:spacing w:after="0" w:line="240" w:lineRule="auto"/>
        <w:ind w:left="1798" w:hanging="539"/>
        <w:jc w:val="both"/>
        <w:rPr>
          <w:rFonts w:ascii="Times New Roman" w:eastAsia="Times New Roman" w:hAnsi="Times New Roman" w:cs="Times New Roman"/>
          <w:sz w:val="24"/>
          <w:szCs w:val="24"/>
          <w:lang w:eastAsia="lt-LT"/>
        </w:rPr>
      </w:pPr>
      <w:r w:rsidRPr="008032FF">
        <w:rPr>
          <w:rFonts w:ascii="Times New Roman" w:hAnsi="Times New Roman" w:cs="Times New Roman"/>
          <w:sz w:val="24"/>
          <w:szCs w:val="24"/>
        </w:rPr>
        <w:t xml:space="preserve">Paciento pageidavimu jam turi būti pateikti jo medicinos dokumentai. </w:t>
      </w:r>
      <w:r w:rsidRPr="008032FF">
        <w:rPr>
          <w:rFonts w:ascii="Times New Roman" w:eastAsia="Times New Roman" w:hAnsi="Times New Roman" w:cs="Times New Roman"/>
          <w:sz w:val="24"/>
          <w:szCs w:val="24"/>
          <w:lang w:eastAsia="lt-LT"/>
        </w:rPr>
        <w:t>Medicininių dokumentų pateikimas pacientams gali būti ribojamas, jeigu juose esanti informacija pakenktų paciento sveikatai ar sukeltų pavojų jo gyvybei. Sprendimą neišduoti pacientui medicinos dokumentų priima gydantis gydytojas psichiatras. Apie šio sprendimo priėmimą ir jo motyvus pažymima paciento ambulatorinėje kortelėje.</w:t>
      </w:r>
    </w:p>
    <w:p w:rsidR="00127198" w:rsidRPr="008032FF" w:rsidRDefault="00127198" w:rsidP="001E01E8">
      <w:pPr>
        <w:pStyle w:val="ListParagraph"/>
        <w:numPr>
          <w:ilvl w:val="2"/>
          <w:numId w:val="1"/>
        </w:numPr>
        <w:tabs>
          <w:tab w:val="clear" w:pos="1980"/>
          <w:tab w:val="left" w:pos="1260"/>
          <w:tab w:val="num" w:pos="1843"/>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Sveikatos priežiūros specialistas pagal savo kompetenciją privalo paaiškinti pacientui įrašų jo medicinos dokumentuose prasmę. Jeigu paciento reikalavimas yra pagrįstas, netikslius, neišsamius, dviprasmiškus duomenis arba duomenis, nesusijusius su diagnoze, gydymu ar slauga, sveikatos priežiūros specialistas per 15 darbo dienų turi ištaisyti, papildyti, užbaigti, panaikinti ir (ar) pakeisti. Sveikatos priežiūros specialisto ir paciento ginčą dėl įrašų jo medicinos dokumentuose ištaisymo, papildymo, užbaigimo, panaikinimo ir (ar) pakeitimo sprendžia sveikatos priežiūros įstaigos vadovas.</w:t>
      </w:r>
    </w:p>
    <w:p w:rsidR="00127198" w:rsidRPr="008032FF" w:rsidRDefault="00127198" w:rsidP="001E01E8">
      <w:pPr>
        <w:pStyle w:val="ListParagraph"/>
        <w:numPr>
          <w:ilvl w:val="2"/>
          <w:numId w:val="1"/>
        </w:numPr>
        <w:tabs>
          <w:tab w:val="clear" w:pos="1980"/>
          <w:tab w:val="left" w:pos="1260"/>
          <w:tab w:val="num" w:pos="1843"/>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Su nepilnamečio paciento iki 16 metų medicinos dokumentais turi teisę susipažinti jo atstovai.</w:t>
      </w:r>
    </w:p>
    <w:p w:rsidR="00127198" w:rsidRPr="008032FF" w:rsidRDefault="00127198" w:rsidP="001E01E8">
      <w:pPr>
        <w:pStyle w:val="ListParagraph"/>
        <w:numPr>
          <w:ilvl w:val="2"/>
          <w:numId w:val="1"/>
        </w:numPr>
        <w:tabs>
          <w:tab w:val="clear" w:pos="1980"/>
          <w:tab w:val="left" w:pos="1260"/>
          <w:tab w:val="num" w:pos="1843"/>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lastRenderedPageBreak/>
        <w:t>Pateikus asmens tapatybę patvirtinančius dokumentus, pacientui pageidaujant, jo lėšomis  turi būti padarytos ir išduotos patvirtintos paciento medicinos dokumentų kopijos ne vėliau kaip per 1 darbo dieną nuo paciento kreipimosi.</w:t>
      </w:r>
    </w:p>
    <w:p w:rsidR="00127198" w:rsidRPr="008032FF" w:rsidRDefault="00127198" w:rsidP="001E01E8">
      <w:pPr>
        <w:pStyle w:val="ListParagraph"/>
        <w:numPr>
          <w:ilvl w:val="2"/>
          <w:numId w:val="1"/>
        </w:numPr>
        <w:tabs>
          <w:tab w:val="clear" w:pos="1980"/>
          <w:tab w:val="left" w:pos="1260"/>
          <w:tab w:val="num" w:pos="1843"/>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Teisė susipažinti su įrašais savo medicinos dokumentuose gali būti ribojama tik Lietuvos Respublikos įstatymų nustatyta tvarka.</w:t>
      </w:r>
    </w:p>
    <w:p w:rsidR="00470102" w:rsidRPr="008032FF" w:rsidRDefault="00470102" w:rsidP="001E01E8">
      <w:pPr>
        <w:pStyle w:val="ListParagraph"/>
        <w:numPr>
          <w:ilvl w:val="1"/>
          <w:numId w:val="1"/>
        </w:numPr>
        <w:tabs>
          <w:tab w:val="left" w:pos="1260"/>
        </w:tabs>
        <w:spacing w:after="0" w:line="240" w:lineRule="auto"/>
        <w:ind w:left="1798" w:hanging="539"/>
        <w:jc w:val="both"/>
        <w:rPr>
          <w:rFonts w:ascii="Times New Roman" w:hAnsi="Times New Roman" w:cs="Times New Roman"/>
          <w:b/>
          <w:sz w:val="24"/>
          <w:szCs w:val="24"/>
        </w:rPr>
      </w:pPr>
      <w:r w:rsidRPr="008032FF">
        <w:rPr>
          <w:rFonts w:ascii="Times New Roman" w:hAnsi="Times New Roman" w:cs="Times New Roman"/>
          <w:b/>
          <w:sz w:val="24"/>
          <w:szCs w:val="24"/>
        </w:rPr>
        <w:t>Teisė į privataus gyvenimo neliečiamumą.</w:t>
      </w:r>
    </w:p>
    <w:p w:rsidR="00127198" w:rsidRPr="008032FF" w:rsidRDefault="00127198" w:rsidP="001E01E8">
      <w:pPr>
        <w:pStyle w:val="ListParagraph"/>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Paciento privatus gyvenimas yra neliečiamas. Informacija apie paciento gyvenimo faktus gali būti renkama tik su paciento sutikimu ir tuo atveju, jei tai yra būtina ligai diagnozuoti, gydyti ar pacientui slaugyti.</w:t>
      </w:r>
    </w:p>
    <w:p w:rsidR="00127198" w:rsidRPr="008032FF" w:rsidRDefault="00127198" w:rsidP="001E01E8">
      <w:pPr>
        <w:pStyle w:val="ListParagraph"/>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Duomenys apie paciento buvimą Centre, jo sveikatos būklę, jam taikytas diagnostikos, gydymo ir slaugos priemones įrašomi į nustatytos formos ir rūšių paciento medicinos dokumentus.</w:t>
      </w:r>
    </w:p>
    <w:p w:rsidR="00127198" w:rsidRPr="008032FF" w:rsidRDefault="00127198" w:rsidP="001E01E8">
      <w:pPr>
        <w:pStyle w:val="ListParagraph"/>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Visa informacija apie paciento buvimą Centre, gydymą, sveikatos būklę, diagnozę, prognozes ir gydymą, taip pat visa kita asmeninio pobūdžio informacija apie pacientą turi būti laikoma konfidencialia ir po paciento mirties. Teisę gauti informaciją po paciento mirties turi įpėdiniai pagal testamentą ir pagal įstatymą, sutuoktinis (partneris), tėvai, vaikai.</w:t>
      </w:r>
    </w:p>
    <w:p w:rsidR="00127198" w:rsidRPr="008032FF" w:rsidRDefault="00127198" w:rsidP="001E01E8">
      <w:pPr>
        <w:pStyle w:val="ListParagraph"/>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Konfidenciali informacija gali būti suteikiama kitiems asmenims tik turint rašytinį paciento sutikimą, kuriame yra nurodyta tokios informacijos suteikimo pagrindas ir naudojimo tikslai, išskyrus atvejus, kai pacientas medicinos dokumentuose yra pasirašytinai nurodęs, koks konkretus asmuo turi teisę gauti tokią informaciją, taip pat tokios informacijos teikimo mastą ir terminus.</w:t>
      </w:r>
    </w:p>
    <w:p w:rsidR="00127198" w:rsidRPr="008032FF" w:rsidRDefault="00127198" w:rsidP="001E01E8">
      <w:pPr>
        <w:pStyle w:val="ListParagraph"/>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Asmenims, tiesiogiai dalyvaujantiems gydant ar slaugant pacientą, atliekantiems paciento sveikatos ekspertizę, be paciento sutikimo konfidenciali informacija gali būti suteikiama tais atvejais ir tiek, kiek tai būtina paciento interesams apsaugoti.</w:t>
      </w:r>
    </w:p>
    <w:p w:rsidR="00127198" w:rsidRPr="008032FF" w:rsidRDefault="00127198" w:rsidP="001E01E8">
      <w:pPr>
        <w:pStyle w:val="ListParagraph"/>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Kai pacientas laikomas negalinčiu protingai vertinti savo interesų ir nėra jo sutikimo, konfidenciali informacija gali būti suteikiama paciento atstovui, sutuoktiniui (partneriui), tėvams (įtėviams) ar pilnamečiams vaikams tiek, kiek tai būtina paciento interesams apsaugoti.</w:t>
      </w:r>
    </w:p>
    <w:p w:rsidR="00057C1B" w:rsidRPr="008032FF" w:rsidRDefault="00057C1B" w:rsidP="001E01E8">
      <w:pPr>
        <w:pStyle w:val="ListParagraph"/>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Be paciento sutikimo teisės aktų nustatyta tvarka konfidenciali informacija gali būti suteikiama valstybės institucijoms, kurioms Lietuvos Respublikos įstatymai suteikia teisę gauti konfidencialią informaciją apie pacientą.</w:t>
      </w:r>
    </w:p>
    <w:p w:rsidR="00057C1B" w:rsidRPr="008032FF" w:rsidRDefault="00057C1B" w:rsidP="001E01E8">
      <w:pPr>
        <w:pStyle w:val="ListParagraph"/>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Apie sužalotus pacientus, kuriems žala galėjo būti padaryta nusikalstama veika, privaloma nedelsiant pranešti teisėsaugos institucijoms.</w:t>
      </w:r>
    </w:p>
    <w:p w:rsidR="00470102" w:rsidRPr="008032FF" w:rsidRDefault="00470102" w:rsidP="001E01E8">
      <w:pPr>
        <w:pStyle w:val="ListParagraph"/>
        <w:numPr>
          <w:ilvl w:val="1"/>
          <w:numId w:val="1"/>
        </w:numPr>
        <w:tabs>
          <w:tab w:val="left" w:pos="1260"/>
        </w:tabs>
        <w:spacing w:after="0" w:line="240" w:lineRule="auto"/>
        <w:ind w:left="1798" w:hanging="539"/>
        <w:jc w:val="both"/>
        <w:rPr>
          <w:rFonts w:ascii="Times New Roman" w:hAnsi="Times New Roman" w:cs="Times New Roman"/>
          <w:b/>
          <w:sz w:val="24"/>
          <w:szCs w:val="24"/>
        </w:rPr>
      </w:pPr>
      <w:r w:rsidRPr="008032FF">
        <w:rPr>
          <w:rFonts w:ascii="Times New Roman" w:hAnsi="Times New Roman" w:cs="Times New Roman"/>
          <w:b/>
          <w:sz w:val="24"/>
          <w:szCs w:val="24"/>
        </w:rPr>
        <w:t>Paciento teisė į anoniminę sveikatos priežiūrą.</w:t>
      </w:r>
    </w:p>
    <w:p w:rsidR="00057C1B" w:rsidRPr="008032FF" w:rsidRDefault="00057C1B" w:rsidP="001E01E8">
      <w:pPr>
        <w:pStyle w:val="ListParagraph"/>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Teisę į sveikatos priežiūros paslaugas, neatskleidžiant asmens tapatybės, turi ne jaunesni kaip 16 metų pacientai, sergantys Vyriausybės ar jos įgaliotos institucijos nustatyto sąrašo ligomis. Už sveikatos priežiūros paslaugas, neatskleidžiant asmens tapatybės, pacientas moka pats, išskyrus teisės aktų nustatytas išimtis.</w:t>
      </w:r>
    </w:p>
    <w:p w:rsidR="00470102" w:rsidRPr="008032FF" w:rsidRDefault="00470102" w:rsidP="001E01E8">
      <w:pPr>
        <w:pStyle w:val="ListParagraph"/>
        <w:numPr>
          <w:ilvl w:val="1"/>
          <w:numId w:val="1"/>
        </w:numPr>
        <w:tabs>
          <w:tab w:val="left" w:pos="1260"/>
        </w:tabs>
        <w:spacing w:after="0" w:line="240" w:lineRule="auto"/>
        <w:ind w:left="1798" w:hanging="539"/>
        <w:jc w:val="both"/>
        <w:rPr>
          <w:rFonts w:ascii="Times New Roman" w:hAnsi="Times New Roman" w:cs="Times New Roman"/>
          <w:b/>
          <w:sz w:val="24"/>
          <w:szCs w:val="24"/>
        </w:rPr>
      </w:pPr>
      <w:r w:rsidRPr="008032FF">
        <w:rPr>
          <w:rFonts w:ascii="Times New Roman" w:hAnsi="Times New Roman" w:cs="Times New Roman"/>
          <w:b/>
          <w:sz w:val="24"/>
          <w:szCs w:val="24"/>
        </w:rPr>
        <w:t>Paciento dalyvavimas biomedicininiuose tyrimuose ir mokymo procese.</w:t>
      </w:r>
    </w:p>
    <w:p w:rsidR="00057C1B" w:rsidRPr="008032FF" w:rsidRDefault="00057C1B" w:rsidP="001E01E8">
      <w:pPr>
        <w:pStyle w:val="ListParagraph"/>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Be paciento rašytinio sutikimo negalima jo įtraukti į biomedicininius tyrimus. Paciento įtraukimo į šiuos tyrimus tvarką nustato Biomedicininių tyrimų etikos įstatymas.</w:t>
      </w:r>
    </w:p>
    <w:p w:rsidR="00057C1B" w:rsidRPr="008032FF" w:rsidRDefault="00057C1B" w:rsidP="001E01E8">
      <w:pPr>
        <w:pStyle w:val="ListParagraph"/>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Laikoma, kad pacientas, pasirašytinai susipažinęs su sveikatos priežiūros įstaigos, kuriose mokomi sveikatos priežiūros specialistai, vidaus tvarkos taisyklėmis, sutinka, kad jis būtų įtraukiamas į mokymo procesą. Pacientas, nesutinkantis dalyvauti mokymo procese arba nesutinkantis, kad informacija apie jį būtų naudojama mokslo ir mokymo tikslais, tai pareiškia raštu. Jo rašytinis pareiškimas turi būti saugomas paciento medicinos dokumentuose.</w:t>
      </w:r>
    </w:p>
    <w:p w:rsidR="00470102" w:rsidRPr="008032FF" w:rsidRDefault="00470102" w:rsidP="001E01E8">
      <w:pPr>
        <w:pStyle w:val="ListParagraph"/>
        <w:numPr>
          <w:ilvl w:val="1"/>
          <w:numId w:val="16"/>
        </w:numPr>
        <w:tabs>
          <w:tab w:val="left" w:pos="1260"/>
        </w:tabs>
        <w:spacing w:after="0" w:line="240" w:lineRule="auto"/>
        <w:ind w:left="1798" w:hanging="539"/>
        <w:jc w:val="both"/>
        <w:rPr>
          <w:rFonts w:ascii="Times New Roman" w:hAnsi="Times New Roman" w:cs="Times New Roman"/>
          <w:b/>
          <w:sz w:val="24"/>
          <w:szCs w:val="24"/>
        </w:rPr>
      </w:pPr>
      <w:r w:rsidRPr="008032FF">
        <w:rPr>
          <w:rFonts w:ascii="Times New Roman" w:hAnsi="Times New Roman" w:cs="Times New Roman"/>
          <w:b/>
          <w:sz w:val="24"/>
          <w:szCs w:val="24"/>
        </w:rPr>
        <w:t>Teisė skųstis.</w:t>
      </w:r>
    </w:p>
    <w:p w:rsidR="00057C1B" w:rsidRPr="008032FF" w:rsidRDefault="00057C1B" w:rsidP="001E01E8">
      <w:pPr>
        <w:pStyle w:val="ListParagraph"/>
        <w:numPr>
          <w:ilvl w:val="2"/>
          <w:numId w:val="16"/>
        </w:numPr>
        <w:tabs>
          <w:tab w:val="left" w:pos="1260"/>
          <w:tab w:val="left" w:pos="1843"/>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Pacientų skundų nagrinėjimo tvarka tvarka nustatyta Centro „Paciento (jo atstovo) prašymų ir skundų nagrinėjimo tvarkos apraše“.</w:t>
      </w:r>
    </w:p>
    <w:p w:rsidR="00470102" w:rsidRPr="008032FF" w:rsidRDefault="00470102" w:rsidP="001E01E8">
      <w:pPr>
        <w:numPr>
          <w:ilvl w:val="1"/>
          <w:numId w:val="16"/>
        </w:numPr>
        <w:tabs>
          <w:tab w:val="left" w:pos="1260"/>
          <w:tab w:val="left" w:pos="1560"/>
          <w:tab w:val="left" w:pos="1985"/>
        </w:tabs>
        <w:spacing w:after="0" w:line="240" w:lineRule="auto"/>
        <w:ind w:left="1798" w:hanging="539"/>
        <w:jc w:val="both"/>
        <w:rPr>
          <w:rFonts w:ascii="Times New Roman" w:hAnsi="Times New Roman" w:cs="Times New Roman"/>
          <w:b/>
          <w:bCs/>
          <w:sz w:val="24"/>
          <w:szCs w:val="24"/>
        </w:rPr>
      </w:pPr>
      <w:r w:rsidRPr="008032FF">
        <w:rPr>
          <w:rFonts w:ascii="Times New Roman" w:hAnsi="Times New Roman" w:cs="Times New Roman"/>
          <w:b/>
          <w:sz w:val="24"/>
          <w:szCs w:val="24"/>
        </w:rPr>
        <w:t>Pacientas Centre privalo:</w:t>
      </w:r>
    </w:p>
    <w:p w:rsidR="00470102" w:rsidRPr="008032FF" w:rsidRDefault="00470102" w:rsidP="001E01E8">
      <w:pPr>
        <w:numPr>
          <w:ilvl w:val="2"/>
          <w:numId w:val="16"/>
        </w:numPr>
        <w:tabs>
          <w:tab w:val="left" w:pos="1260"/>
          <w:tab w:val="left" w:pos="1560"/>
          <w:tab w:val="left" w:pos="1985"/>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Vykdyti medicinos personalo nurodymus;</w:t>
      </w:r>
    </w:p>
    <w:p w:rsidR="00470102" w:rsidRPr="008032FF" w:rsidRDefault="00470102" w:rsidP="001E01E8">
      <w:pPr>
        <w:numPr>
          <w:ilvl w:val="2"/>
          <w:numId w:val="16"/>
        </w:numPr>
        <w:tabs>
          <w:tab w:val="left" w:pos="1260"/>
          <w:tab w:val="left" w:pos="1560"/>
          <w:tab w:val="left" w:pos="1985"/>
        </w:tabs>
        <w:spacing w:after="0" w:line="240" w:lineRule="auto"/>
        <w:ind w:left="1798" w:hanging="539"/>
        <w:jc w:val="both"/>
        <w:rPr>
          <w:rFonts w:ascii="Times New Roman" w:hAnsi="Times New Roman" w:cs="Times New Roman"/>
          <w:bCs/>
          <w:sz w:val="24"/>
          <w:szCs w:val="24"/>
        </w:rPr>
      </w:pPr>
      <w:r w:rsidRPr="008032FF">
        <w:rPr>
          <w:rFonts w:ascii="Times New Roman" w:hAnsi="Times New Roman" w:cs="Times New Roman"/>
          <w:sz w:val="24"/>
          <w:szCs w:val="24"/>
        </w:rPr>
        <w:lastRenderedPageBreak/>
        <w:t>Laikytis higienos reikalavimų;</w:t>
      </w:r>
    </w:p>
    <w:p w:rsidR="00470102" w:rsidRPr="008032FF" w:rsidRDefault="00470102" w:rsidP="001E01E8">
      <w:pPr>
        <w:numPr>
          <w:ilvl w:val="2"/>
          <w:numId w:val="16"/>
        </w:numPr>
        <w:tabs>
          <w:tab w:val="left" w:pos="1260"/>
          <w:tab w:val="left" w:pos="1560"/>
          <w:tab w:val="left" w:pos="1985"/>
        </w:tabs>
        <w:spacing w:after="0" w:line="240" w:lineRule="auto"/>
        <w:ind w:left="1798" w:hanging="539"/>
        <w:jc w:val="both"/>
        <w:rPr>
          <w:rFonts w:ascii="Times New Roman" w:hAnsi="Times New Roman" w:cs="Times New Roman"/>
          <w:bCs/>
          <w:sz w:val="24"/>
          <w:szCs w:val="24"/>
        </w:rPr>
      </w:pPr>
      <w:r w:rsidRPr="008032FF">
        <w:rPr>
          <w:rFonts w:ascii="Times New Roman" w:hAnsi="Times New Roman" w:cs="Times New Roman"/>
          <w:sz w:val="24"/>
          <w:szCs w:val="24"/>
        </w:rPr>
        <w:t>Viršutinius rūbus palikti rūbinėje;</w:t>
      </w:r>
    </w:p>
    <w:p w:rsidR="00470102" w:rsidRPr="008032FF" w:rsidRDefault="00470102" w:rsidP="001E01E8">
      <w:pPr>
        <w:numPr>
          <w:ilvl w:val="2"/>
          <w:numId w:val="16"/>
        </w:numPr>
        <w:tabs>
          <w:tab w:val="left" w:pos="1260"/>
          <w:tab w:val="left" w:pos="1560"/>
          <w:tab w:val="left" w:pos="1985"/>
        </w:tabs>
        <w:spacing w:after="0" w:line="240" w:lineRule="auto"/>
        <w:ind w:left="1798" w:hanging="539"/>
        <w:jc w:val="both"/>
        <w:rPr>
          <w:rFonts w:ascii="Times New Roman" w:hAnsi="Times New Roman" w:cs="Times New Roman"/>
          <w:bCs/>
          <w:sz w:val="24"/>
          <w:szCs w:val="24"/>
        </w:rPr>
      </w:pPr>
      <w:r w:rsidRPr="008032FF">
        <w:rPr>
          <w:rFonts w:ascii="Times New Roman" w:hAnsi="Times New Roman" w:cs="Times New Roman"/>
          <w:sz w:val="24"/>
          <w:szCs w:val="24"/>
        </w:rPr>
        <w:t>Tausoti centro turtą;</w:t>
      </w:r>
    </w:p>
    <w:p w:rsidR="00470102" w:rsidRPr="008032FF" w:rsidRDefault="00470102" w:rsidP="001E01E8">
      <w:pPr>
        <w:numPr>
          <w:ilvl w:val="2"/>
          <w:numId w:val="16"/>
        </w:numPr>
        <w:tabs>
          <w:tab w:val="left" w:pos="1260"/>
          <w:tab w:val="left" w:pos="1560"/>
          <w:tab w:val="left" w:pos="1985"/>
        </w:tabs>
        <w:spacing w:after="0" w:line="240" w:lineRule="auto"/>
        <w:ind w:left="1798" w:hanging="539"/>
        <w:jc w:val="both"/>
        <w:rPr>
          <w:rFonts w:ascii="Times New Roman" w:hAnsi="Times New Roman" w:cs="Times New Roman"/>
          <w:bCs/>
          <w:sz w:val="24"/>
          <w:szCs w:val="24"/>
        </w:rPr>
      </w:pPr>
      <w:r w:rsidRPr="008032FF">
        <w:rPr>
          <w:rFonts w:ascii="Times New Roman" w:hAnsi="Times New Roman" w:cs="Times New Roman"/>
          <w:sz w:val="24"/>
          <w:szCs w:val="24"/>
        </w:rPr>
        <w:t>Laikytis švaros ir tvarkos.</w:t>
      </w:r>
    </w:p>
    <w:p w:rsidR="00470102" w:rsidRPr="008032FF" w:rsidRDefault="00470102" w:rsidP="001E01E8">
      <w:pPr>
        <w:numPr>
          <w:ilvl w:val="1"/>
          <w:numId w:val="16"/>
        </w:numPr>
        <w:tabs>
          <w:tab w:val="left" w:pos="1260"/>
          <w:tab w:val="left" w:pos="1560"/>
          <w:tab w:val="left" w:pos="1985"/>
        </w:tabs>
        <w:spacing w:after="0" w:line="240" w:lineRule="auto"/>
        <w:ind w:left="1798" w:hanging="539"/>
        <w:jc w:val="both"/>
        <w:rPr>
          <w:rFonts w:ascii="Times New Roman" w:hAnsi="Times New Roman" w:cs="Times New Roman"/>
          <w:b/>
          <w:sz w:val="24"/>
          <w:szCs w:val="24"/>
        </w:rPr>
      </w:pPr>
      <w:r w:rsidRPr="008032FF">
        <w:rPr>
          <w:rFonts w:ascii="Times New Roman" w:hAnsi="Times New Roman" w:cs="Times New Roman"/>
          <w:b/>
          <w:sz w:val="24"/>
          <w:szCs w:val="24"/>
        </w:rPr>
        <w:t>Centre draudžiama:</w:t>
      </w:r>
    </w:p>
    <w:p w:rsidR="00470102" w:rsidRPr="008032FF" w:rsidRDefault="00470102" w:rsidP="001E01E8">
      <w:pPr>
        <w:numPr>
          <w:ilvl w:val="2"/>
          <w:numId w:val="16"/>
        </w:numPr>
        <w:tabs>
          <w:tab w:val="left" w:pos="1260"/>
          <w:tab w:val="left" w:pos="1560"/>
          <w:tab w:val="left" w:pos="1985"/>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Triukšmauti;</w:t>
      </w:r>
    </w:p>
    <w:p w:rsidR="00470102" w:rsidRPr="008032FF" w:rsidRDefault="00470102" w:rsidP="001E01E8">
      <w:pPr>
        <w:numPr>
          <w:ilvl w:val="2"/>
          <w:numId w:val="16"/>
        </w:numPr>
        <w:tabs>
          <w:tab w:val="left" w:pos="1260"/>
          <w:tab w:val="left" w:pos="1560"/>
          <w:tab w:val="left" w:pos="1985"/>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Rūkyti;</w:t>
      </w:r>
    </w:p>
    <w:p w:rsidR="00470102" w:rsidRPr="008032FF" w:rsidRDefault="00470102" w:rsidP="001E01E8">
      <w:pPr>
        <w:numPr>
          <w:ilvl w:val="2"/>
          <w:numId w:val="16"/>
        </w:numPr>
        <w:tabs>
          <w:tab w:val="left" w:pos="1260"/>
          <w:tab w:val="left" w:pos="1560"/>
          <w:tab w:val="left" w:pos="1985"/>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Vartoti alkoholinius gėrimus;</w:t>
      </w:r>
    </w:p>
    <w:p w:rsidR="00470102" w:rsidRPr="008032FF" w:rsidRDefault="00470102" w:rsidP="001E01E8">
      <w:pPr>
        <w:numPr>
          <w:ilvl w:val="2"/>
          <w:numId w:val="16"/>
        </w:numPr>
        <w:tabs>
          <w:tab w:val="left" w:pos="1260"/>
          <w:tab w:val="left" w:pos="1560"/>
          <w:tab w:val="left" w:pos="1985"/>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Šiukšlinti;</w:t>
      </w:r>
    </w:p>
    <w:p w:rsidR="00470102" w:rsidRPr="008032FF" w:rsidRDefault="00470102" w:rsidP="001E01E8">
      <w:pPr>
        <w:numPr>
          <w:ilvl w:val="2"/>
          <w:numId w:val="16"/>
        </w:numPr>
        <w:tabs>
          <w:tab w:val="left" w:pos="1260"/>
          <w:tab w:val="left" w:pos="1560"/>
          <w:tab w:val="left" w:pos="1985"/>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Gadinti Centro inventorių.</w:t>
      </w:r>
    </w:p>
    <w:p w:rsidR="00470102" w:rsidRPr="008032FF" w:rsidRDefault="00470102" w:rsidP="001E01E8">
      <w:pPr>
        <w:numPr>
          <w:ilvl w:val="1"/>
          <w:numId w:val="16"/>
        </w:numPr>
        <w:tabs>
          <w:tab w:val="left" w:pos="1260"/>
          <w:tab w:val="left" w:pos="1560"/>
          <w:tab w:val="left" w:pos="1985"/>
        </w:tabs>
        <w:spacing w:after="0" w:line="240" w:lineRule="auto"/>
        <w:ind w:left="1798" w:hanging="539"/>
        <w:jc w:val="both"/>
        <w:rPr>
          <w:rFonts w:ascii="Times New Roman" w:hAnsi="Times New Roman" w:cs="Times New Roman"/>
          <w:b/>
          <w:bCs/>
          <w:sz w:val="24"/>
          <w:szCs w:val="24"/>
        </w:rPr>
      </w:pPr>
      <w:r w:rsidRPr="008032FF">
        <w:rPr>
          <w:rFonts w:ascii="Times New Roman" w:hAnsi="Times New Roman" w:cs="Times New Roman"/>
          <w:b/>
          <w:sz w:val="24"/>
          <w:szCs w:val="24"/>
        </w:rPr>
        <w:t>Pacientas turi atlyginti Centrui padarytą žalą įstatymų nustatyta tvarka.</w:t>
      </w:r>
    </w:p>
    <w:p w:rsidR="005F24C3" w:rsidRPr="008032FF" w:rsidRDefault="005F24C3" w:rsidP="001E01E8">
      <w:pPr>
        <w:numPr>
          <w:ilvl w:val="1"/>
          <w:numId w:val="16"/>
        </w:numPr>
        <w:tabs>
          <w:tab w:val="left" w:pos="1260"/>
          <w:tab w:val="left" w:pos="1560"/>
          <w:tab w:val="left" w:pos="1985"/>
        </w:tabs>
        <w:spacing w:after="0" w:line="240" w:lineRule="auto"/>
        <w:ind w:left="1798" w:hanging="539"/>
        <w:jc w:val="both"/>
        <w:rPr>
          <w:rFonts w:ascii="Times New Roman" w:hAnsi="Times New Roman" w:cs="Times New Roman"/>
          <w:b/>
          <w:bCs/>
          <w:sz w:val="24"/>
          <w:szCs w:val="24"/>
        </w:rPr>
      </w:pPr>
      <w:r w:rsidRPr="008032FF">
        <w:rPr>
          <w:rFonts w:ascii="Times New Roman" w:eastAsia="Times New Roman" w:hAnsi="Times New Roman" w:cs="Times New Roman"/>
          <w:b/>
          <w:sz w:val="24"/>
          <w:szCs w:val="24"/>
          <w:lang w:eastAsia="lt-LT"/>
        </w:rPr>
        <w:t>Pacientui, kuris pažeidžia savo pareigas, tuo sukeldamas grėsmę savo kitų pacientų sveikatai ir gyvybei, arba trukdo jiems gauti kokybiškas sveikatos priežiūros paslaugas, sveikatos priežiūros paslaugų teikimas gali būti nutrauktas, išskyrus atvejus, jei tai grėstų pavojus paciento gyvybei.</w:t>
      </w:r>
    </w:p>
    <w:p w:rsidR="00470102" w:rsidRPr="008032FF" w:rsidRDefault="00470102" w:rsidP="00470102">
      <w:pPr>
        <w:tabs>
          <w:tab w:val="left" w:pos="1260"/>
        </w:tabs>
        <w:spacing w:after="0" w:line="240" w:lineRule="auto"/>
        <w:ind w:left="1440"/>
        <w:rPr>
          <w:rFonts w:ascii="Times New Roman" w:hAnsi="Times New Roman" w:cs="Times New Roman"/>
          <w:b/>
          <w:sz w:val="24"/>
          <w:szCs w:val="24"/>
        </w:rPr>
      </w:pPr>
    </w:p>
    <w:p w:rsidR="00470102" w:rsidRPr="008032FF" w:rsidRDefault="00470102" w:rsidP="00470102">
      <w:pPr>
        <w:tabs>
          <w:tab w:val="left" w:pos="1260"/>
        </w:tabs>
        <w:spacing w:after="0" w:line="240" w:lineRule="auto"/>
        <w:ind w:left="1440"/>
        <w:rPr>
          <w:rFonts w:ascii="Times New Roman" w:eastAsia="Times New Roman" w:hAnsi="Times New Roman" w:cs="Times New Roman"/>
          <w:b/>
          <w:sz w:val="24"/>
          <w:szCs w:val="24"/>
          <w:lang w:eastAsia="lt-LT"/>
        </w:rPr>
      </w:pPr>
    </w:p>
    <w:p w:rsidR="00470102" w:rsidRPr="008032FF" w:rsidRDefault="00470102" w:rsidP="00DD166C">
      <w:pPr>
        <w:numPr>
          <w:ilvl w:val="0"/>
          <w:numId w:val="1"/>
        </w:numPr>
        <w:tabs>
          <w:tab w:val="left" w:pos="1260"/>
        </w:tabs>
        <w:spacing w:after="0" w:line="240" w:lineRule="auto"/>
        <w:jc w:val="center"/>
        <w:rPr>
          <w:rFonts w:ascii="Times New Roman" w:eastAsia="Times New Roman" w:hAnsi="Times New Roman" w:cs="Times New Roman"/>
          <w:b/>
          <w:sz w:val="24"/>
          <w:szCs w:val="24"/>
          <w:lang w:eastAsia="lt-LT"/>
        </w:rPr>
      </w:pPr>
      <w:r w:rsidRPr="008032FF">
        <w:rPr>
          <w:rFonts w:ascii="Times New Roman" w:eastAsia="Times New Roman" w:hAnsi="Times New Roman" w:cs="Times New Roman"/>
          <w:b/>
          <w:sz w:val="24"/>
          <w:szCs w:val="24"/>
          <w:lang w:eastAsia="lt-LT"/>
        </w:rPr>
        <w:t xml:space="preserve"> </w:t>
      </w:r>
      <w:r w:rsidRPr="008032FF">
        <w:rPr>
          <w:rFonts w:ascii="Times New Roman" w:hAnsi="Times New Roman" w:cs="Times New Roman"/>
          <w:b/>
          <w:sz w:val="24"/>
          <w:szCs w:val="24"/>
        </w:rPr>
        <w:t>INFORMACIJOS PACIENTUI IR JO ĮSTATYMINIAM ATSTOVUI APIE JO SVEIKATOS BŪKLĘ TEIKIMO TVARKA</w:t>
      </w:r>
    </w:p>
    <w:p w:rsidR="00470102" w:rsidRPr="008032FF" w:rsidRDefault="00470102" w:rsidP="00470102">
      <w:pPr>
        <w:tabs>
          <w:tab w:val="left" w:pos="1260"/>
        </w:tabs>
        <w:spacing w:after="0" w:line="240" w:lineRule="auto"/>
        <w:ind w:left="1440"/>
        <w:rPr>
          <w:rFonts w:ascii="Times New Roman" w:eastAsia="Times New Roman" w:hAnsi="Times New Roman" w:cs="Times New Roman"/>
          <w:b/>
          <w:sz w:val="24"/>
          <w:szCs w:val="24"/>
          <w:lang w:eastAsia="lt-LT"/>
        </w:rPr>
      </w:pPr>
    </w:p>
    <w:p w:rsidR="00470102" w:rsidRPr="008032FF" w:rsidRDefault="00470102" w:rsidP="001E01E8">
      <w:pPr>
        <w:numPr>
          <w:ilvl w:val="1"/>
          <w:numId w:val="1"/>
        </w:numPr>
        <w:tabs>
          <w:tab w:val="left" w:pos="1260"/>
        </w:tabs>
        <w:spacing w:after="0" w:line="240" w:lineRule="auto"/>
        <w:ind w:left="1798" w:hanging="539"/>
        <w:jc w:val="both"/>
        <w:rPr>
          <w:rFonts w:ascii="Times New Roman" w:hAnsi="Times New Roman" w:cs="Times New Roman"/>
          <w:sz w:val="24"/>
          <w:szCs w:val="24"/>
          <w:lang w:val="pt-BR"/>
        </w:rPr>
      </w:pPr>
      <w:r w:rsidRPr="008032FF">
        <w:rPr>
          <w:rFonts w:ascii="Times New Roman" w:hAnsi="Times New Roman" w:cs="Times New Roman"/>
          <w:sz w:val="24"/>
          <w:szCs w:val="24"/>
        </w:rPr>
        <w:t xml:space="preserve">Pacientas turi teisę į informaciją apie savo sveikatos būklę, ligos diagnozę, medicininio tyrimo duomenis, gydymo metodus ir gydymo prognozę. Informuodamas apie gydymą, gydytojas turi paaiškinti pacientui gydymo eigą, galimus gydymo rezultatus, galimus alternatyvius gydymo metodus ir kitas aplinkybes, kurios gali turėti įtakos paciento apsisprendimui sutikti ar atsisakyti siūlomo gydymo, taip pat apie pasekmes atsisakius siūlomo gydymo. Informacija pacientui turi būti pateikta jam suprantama forma, atsižvelgiant į jo amžių ir sveikatos būklę, paaiškinant specialius medicinos terminus. </w:t>
      </w:r>
    </w:p>
    <w:p w:rsidR="00A80017" w:rsidRPr="008032FF" w:rsidRDefault="00A80017" w:rsidP="001E01E8">
      <w:pPr>
        <w:numPr>
          <w:ilvl w:val="1"/>
          <w:numId w:val="1"/>
        </w:numPr>
        <w:tabs>
          <w:tab w:val="left" w:pos="1260"/>
        </w:tabs>
        <w:spacing w:after="0" w:line="240" w:lineRule="auto"/>
        <w:ind w:left="1798" w:hanging="539"/>
        <w:jc w:val="both"/>
        <w:rPr>
          <w:rFonts w:ascii="Times New Roman" w:hAnsi="Times New Roman" w:cs="Times New Roman"/>
          <w:sz w:val="24"/>
          <w:szCs w:val="24"/>
          <w:lang w:val="pt-BR"/>
        </w:rPr>
      </w:pPr>
      <w:r w:rsidRPr="008032FF">
        <w:rPr>
          <w:rFonts w:ascii="Times New Roman" w:hAnsi="Times New Roman" w:cs="Times New Roman"/>
          <w:sz w:val="24"/>
          <w:szCs w:val="24"/>
        </w:rPr>
        <w:t>Paciento pageidavimu turi būti pateikta ligos istorija, ambulatorinė kortelė ar kiti paciento medicinos dokumentai, išskyrus atvejus, kai tai iš esmės gali pakenkti paciento sveikatai ar sukelti pavojų jo gyvybei. Tokiais atvejais apie informacijos teikimo ribojimus gydantis gydytojas pažymi ligos istorijoje. Psichikos ligonio teisės susipažinti su paciento medicinos dokumentais ypatumus nustato Psichikos sveikatos priežiūros įstatymas.</w:t>
      </w:r>
    </w:p>
    <w:p w:rsidR="00A80017" w:rsidRPr="008032FF" w:rsidRDefault="00A80017" w:rsidP="001E01E8">
      <w:pPr>
        <w:numPr>
          <w:ilvl w:val="1"/>
          <w:numId w:val="1"/>
        </w:numPr>
        <w:tabs>
          <w:tab w:val="left" w:pos="1260"/>
        </w:tabs>
        <w:spacing w:after="0" w:line="240" w:lineRule="auto"/>
        <w:ind w:left="1798" w:hanging="539"/>
        <w:jc w:val="both"/>
        <w:rPr>
          <w:rFonts w:ascii="Times New Roman" w:hAnsi="Times New Roman" w:cs="Times New Roman"/>
          <w:sz w:val="24"/>
          <w:szCs w:val="24"/>
          <w:lang w:val="pt-BR"/>
        </w:rPr>
      </w:pPr>
      <w:r w:rsidRPr="008032FF">
        <w:rPr>
          <w:rFonts w:ascii="Times New Roman" w:hAnsi="Times New Roman" w:cs="Times New Roman"/>
          <w:sz w:val="24"/>
          <w:szCs w:val="24"/>
        </w:rPr>
        <w:t>Pacientas turi teisę prašyti, kad jo lėšomis būtų padarytos jo ligos istorijos ir (ar) kitų medicinos dokumentų kopijos. Ši paciento teisė gali būti ribojama tik Lietuvos Respublikos įstatymų nustatyta tvarka. Gydytojas privalo paaiškinti pacientui įrašų jo ligos istorijoje prasmę. Jeigu paciento reikalavimas yra pagrįstas, gydytojas privalo ištaisyti, užbaigti, panaikinti ir (ar) pakeisti netikslius, neišsamius, dviprasmiškus duomenis arba duomenis, nesusijusius su diagnoze, gydymu ar slauga. Jeigu gydantis gydytojas nesutinka su tokiu paciento pageidavimu, ar paciento pageidavimas pagrįstas, sprendžia gydytojų konsiliumas.</w:t>
      </w:r>
    </w:p>
    <w:p w:rsidR="00470102" w:rsidRPr="008032FF" w:rsidRDefault="00470102"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Centras punkte </w:t>
      </w:r>
      <w:r w:rsidR="009F6586" w:rsidRPr="008032FF">
        <w:rPr>
          <w:rFonts w:ascii="Times New Roman" w:hAnsi="Times New Roman" w:cs="Times New Roman"/>
          <w:sz w:val="24"/>
          <w:szCs w:val="24"/>
          <w:lang w:val="pt-BR"/>
        </w:rPr>
        <w:t>4.1</w:t>
      </w:r>
      <w:r w:rsidRPr="008032FF">
        <w:rPr>
          <w:rFonts w:ascii="Times New Roman" w:hAnsi="Times New Roman" w:cs="Times New Roman"/>
          <w:sz w:val="24"/>
          <w:szCs w:val="24"/>
        </w:rPr>
        <w:t xml:space="preserve"> numatytos informacijos pacientui, įskaitant nepilnamečius nuo 16 iki 18 metų, gali nepranešti tik tais atvejais, jeigu pranešimas būtų aiški prielaida rimtai žalai pacientui atsirasti (pakenktų paciento sveikatai ar sukeltų pavojų jo gyvybei). Tokiais atvejais visa punkte </w:t>
      </w:r>
      <w:r w:rsidR="009F6586" w:rsidRPr="008032FF">
        <w:rPr>
          <w:rFonts w:ascii="Times New Roman" w:hAnsi="Times New Roman" w:cs="Times New Roman"/>
          <w:sz w:val="24"/>
          <w:szCs w:val="24"/>
          <w:lang w:val="pt-BR"/>
        </w:rPr>
        <w:t>4.1</w:t>
      </w:r>
      <w:r w:rsidRPr="008032FF">
        <w:rPr>
          <w:rFonts w:ascii="Times New Roman" w:hAnsi="Times New Roman" w:cs="Times New Roman"/>
          <w:sz w:val="24"/>
          <w:szCs w:val="24"/>
        </w:rPr>
        <w:t xml:space="preserve"> numatyta informacija pateikiama paciento atstovui ir tai prilyginama informacijos pateikimui pacientui. Atstovui pateikta informacija pateikiama pacientui iš karto, kai išnyksta pavojus, kad jos pranešimas pacientui gali nulemti minėtą žalą. Centras punkte </w:t>
      </w:r>
      <w:r w:rsidR="009F6586" w:rsidRPr="008032FF">
        <w:rPr>
          <w:rFonts w:ascii="Times New Roman" w:hAnsi="Times New Roman" w:cs="Times New Roman"/>
          <w:sz w:val="24"/>
          <w:szCs w:val="24"/>
          <w:lang w:val="pt-BR"/>
        </w:rPr>
        <w:t>4.1</w:t>
      </w:r>
      <w:r w:rsidRPr="008032FF">
        <w:rPr>
          <w:rFonts w:ascii="Times New Roman" w:hAnsi="Times New Roman" w:cs="Times New Roman"/>
          <w:sz w:val="24"/>
          <w:szCs w:val="24"/>
        </w:rPr>
        <w:t xml:space="preserve"> numatytos informacijos nepraneša pacientui ir tuo atveju, jei pacientas atsisako informacijos. </w:t>
      </w:r>
    </w:p>
    <w:p w:rsidR="00470102" w:rsidRPr="008032FF" w:rsidRDefault="00470102" w:rsidP="001E01E8">
      <w:pPr>
        <w:numPr>
          <w:ilvl w:val="1"/>
          <w:numId w:val="1"/>
        </w:numPr>
        <w:tabs>
          <w:tab w:val="left" w:pos="1260"/>
        </w:tabs>
        <w:spacing w:after="0" w:line="240" w:lineRule="auto"/>
        <w:ind w:left="1798" w:hanging="539"/>
        <w:jc w:val="both"/>
        <w:rPr>
          <w:rFonts w:ascii="Times New Roman" w:hAnsi="Times New Roman" w:cs="Times New Roman"/>
          <w:sz w:val="24"/>
          <w:szCs w:val="24"/>
          <w:lang w:val="pt-BR"/>
        </w:rPr>
      </w:pPr>
      <w:r w:rsidRPr="008032FF">
        <w:rPr>
          <w:rFonts w:ascii="Times New Roman" w:hAnsi="Times New Roman" w:cs="Times New Roman"/>
          <w:sz w:val="24"/>
          <w:szCs w:val="24"/>
        </w:rPr>
        <w:t xml:space="preserve">Informacija apie savo sveikatos būklę, ligos diagnozę, medicininio tyrimo duomenis, gydymo metodus ir gydymo prognozę neturi būti pacientui pateikta prieš jo valią. Paciento, įskaitant nepilnamečius nuo 16 iki 18 metų, valia turi būti aiškiai pareikšta </w:t>
      </w:r>
      <w:r w:rsidRPr="008032FF">
        <w:rPr>
          <w:rFonts w:ascii="Times New Roman" w:hAnsi="Times New Roman" w:cs="Times New Roman"/>
          <w:sz w:val="24"/>
          <w:szCs w:val="24"/>
        </w:rPr>
        <w:lastRenderedPageBreak/>
        <w:t xml:space="preserve">sveikatos priežiūros paslaugų sutartyje ar patvirtinta paciento parašu paciento medicinos dokumentuose. </w:t>
      </w:r>
    </w:p>
    <w:p w:rsidR="00470102" w:rsidRPr="008032FF" w:rsidRDefault="00470102" w:rsidP="008E25EC">
      <w:pPr>
        <w:tabs>
          <w:tab w:val="left" w:pos="1260"/>
        </w:tabs>
        <w:spacing w:after="0" w:line="240" w:lineRule="auto"/>
        <w:rPr>
          <w:rFonts w:ascii="Times New Roman" w:hAnsi="Times New Roman" w:cs="Times New Roman"/>
          <w:b/>
          <w:sz w:val="24"/>
          <w:szCs w:val="24"/>
        </w:rPr>
      </w:pPr>
    </w:p>
    <w:p w:rsidR="00470102" w:rsidRPr="008032FF" w:rsidRDefault="00470102" w:rsidP="00470102">
      <w:pPr>
        <w:tabs>
          <w:tab w:val="left" w:pos="1260"/>
        </w:tabs>
        <w:spacing w:after="0" w:line="240" w:lineRule="auto"/>
        <w:jc w:val="center"/>
        <w:rPr>
          <w:rFonts w:ascii="Times New Roman" w:eastAsia="Times New Roman" w:hAnsi="Times New Roman" w:cs="Times New Roman"/>
          <w:b/>
          <w:sz w:val="24"/>
          <w:szCs w:val="24"/>
          <w:lang w:eastAsia="lt-LT"/>
        </w:rPr>
      </w:pPr>
    </w:p>
    <w:p w:rsidR="00470102" w:rsidRPr="008032FF" w:rsidRDefault="00470102" w:rsidP="00DD166C">
      <w:pPr>
        <w:numPr>
          <w:ilvl w:val="0"/>
          <w:numId w:val="1"/>
        </w:numPr>
        <w:tabs>
          <w:tab w:val="left" w:pos="1260"/>
        </w:tabs>
        <w:spacing w:after="0" w:line="240" w:lineRule="auto"/>
        <w:jc w:val="center"/>
        <w:rPr>
          <w:rFonts w:ascii="Times New Roman" w:eastAsia="Times New Roman" w:hAnsi="Times New Roman" w:cs="Times New Roman"/>
          <w:b/>
          <w:sz w:val="24"/>
          <w:szCs w:val="24"/>
          <w:lang w:eastAsia="lt-LT"/>
        </w:rPr>
      </w:pPr>
      <w:r w:rsidRPr="008032FF">
        <w:rPr>
          <w:rFonts w:ascii="Times New Roman" w:eastAsia="Times New Roman" w:hAnsi="Times New Roman" w:cs="Times New Roman"/>
          <w:b/>
          <w:sz w:val="24"/>
          <w:szCs w:val="24"/>
          <w:lang w:eastAsia="lt-LT"/>
        </w:rPr>
        <w:t xml:space="preserve"> </w:t>
      </w:r>
      <w:r w:rsidR="00B92F42" w:rsidRPr="008032FF">
        <w:rPr>
          <w:rFonts w:ascii="Times New Roman" w:eastAsia="Times New Roman" w:hAnsi="Times New Roman" w:cs="Times New Roman"/>
          <w:b/>
          <w:sz w:val="24"/>
          <w:szCs w:val="24"/>
          <w:lang w:eastAsia="lt-LT"/>
        </w:rPr>
        <w:t>MEDICININIŲ DOKUMENTŲ</w:t>
      </w:r>
      <w:r w:rsidRPr="008032FF">
        <w:rPr>
          <w:rFonts w:ascii="Times New Roman" w:eastAsia="Times New Roman" w:hAnsi="Times New Roman" w:cs="Times New Roman"/>
          <w:b/>
          <w:sz w:val="24"/>
          <w:szCs w:val="24"/>
          <w:lang w:eastAsia="lt-LT"/>
        </w:rPr>
        <w:t xml:space="preserve"> IŠRAŠŲ </w:t>
      </w:r>
      <w:r w:rsidR="00287182" w:rsidRPr="008032FF">
        <w:rPr>
          <w:rFonts w:ascii="Times New Roman" w:eastAsia="Times New Roman" w:hAnsi="Times New Roman" w:cs="Times New Roman"/>
          <w:b/>
          <w:sz w:val="24"/>
          <w:szCs w:val="24"/>
          <w:lang w:eastAsia="lt-LT"/>
        </w:rPr>
        <w:t>RUOŠIMO</w:t>
      </w:r>
      <w:r w:rsidRPr="008032FF">
        <w:rPr>
          <w:rFonts w:ascii="Times New Roman" w:eastAsia="Times New Roman" w:hAnsi="Times New Roman" w:cs="Times New Roman"/>
          <w:b/>
          <w:sz w:val="24"/>
          <w:szCs w:val="24"/>
          <w:lang w:eastAsia="lt-LT"/>
        </w:rPr>
        <w:t xml:space="preserve"> BEI IŠDAVIMO TVARKA</w:t>
      </w:r>
    </w:p>
    <w:p w:rsidR="00377287" w:rsidRPr="008032FF" w:rsidRDefault="00377287" w:rsidP="00377287">
      <w:pPr>
        <w:tabs>
          <w:tab w:val="left" w:pos="1260"/>
        </w:tabs>
        <w:spacing w:after="0" w:line="240" w:lineRule="auto"/>
        <w:ind w:left="1440"/>
        <w:rPr>
          <w:rFonts w:ascii="Times New Roman" w:eastAsia="Times New Roman" w:hAnsi="Times New Roman" w:cs="Times New Roman"/>
          <w:b/>
          <w:sz w:val="24"/>
          <w:szCs w:val="24"/>
          <w:lang w:eastAsia="lt-LT"/>
        </w:rPr>
      </w:pPr>
    </w:p>
    <w:p w:rsidR="00377287" w:rsidRPr="008032FF" w:rsidRDefault="0085632A"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Pagrindinis Centro medicininis dokumentas yra asmens sveikatos istorija </w:t>
      </w:r>
      <w:r w:rsidR="00377287" w:rsidRPr="008032FF">
        <w:rPr>
          <w:rFonts w:ascii="Times New Roman" w:hAnsi="Times New Roman" w:cs="Times New Roman"/>
          <w:sz w:val="24"/>
          <w:szCs w:val="24"/>
        </w:rPr>
        <w:t>(F</w:t>
      </w:r>
      <w:r w:rsidRPr="008032FF">
        <w:rPr>
          <w:rFonts w:ascii="Times New Roman" w:hAnsi="Times New Roman" w:cs="Times New Roman"/>
          <w:sz w:val="24"/>
          <w:szCs w:val="24"/>
        </w:rPr>
        <w:t>.</w:t>
      </w:r>
      <w:r w:rsidR="00377287" w:rsidRPr="008032FF">
        <w:rPr>
          <w:rFonts w:ascii="Times New Roman" w:hAnsi="Times New Roman" w:cs="Times New Roman"/>
          <w:sz w:val="24"/>
          <w:szCs w:val="24"/>
        </w:rPr>
        <w:t xml:space="preserve"> Nr. 025/a)</w:t>
      </w:r>
      <w:r w:rsidRPr="008032FF">
        <w:rPr>
          <w:rFonts w:ascii="Times New Roman" w:hAnsi="Times New Roman" w:cs="Times New Roman"/>
          <w:sz w:val="24"/>
          <w:szCs w:val="24"/>
        </w:rPr>
        <w:t>.</w:t>
      </w:r>
      <w:r w:rsidR="00377287" w:rsidRPr="008032FF">
        <w:rPr>
          <w:rFonts w:ascii="Times New Roman" w:hAnsi="Times New Roman" w:cs="Times New Roman"/>
          <w:sz w:val="24"/>
          <w:szCs w:val="24"/>
        </w:rPr>
        <w:t xml:space="preserve"> </w:t>
      </w:r>
      <w:r w:rsidRPr="008032FF">
        <w:rPr>
          <w:rFonts w:ascii="Times New Roman" w:hAnsi="Times New Roman" w:cs="Times New Roman"/>
          <w:sz w:val="24"/>
          <w:szCs w:val="24"/>
        </w:rPr>
        <w:t xml:space="preserve">Asmens sveikatos istorijos </w:t>
      </w:r>
      <w:r w:rsidR="00377287" w:rsidRPr="008032FF">
        <w:rPr>
          <w:rFonts w:ascii="Times New Roman" w:hAnsi="Times New Roman" w:cs="Times New Roman"/>
          <w:sz w:val="24"/>
          <w:szCs w:val="24"/>
        </w:rPr>
        <w:t>laikomos ir saugomos Centro registratūroje</w:t>
      </w:r>
      <w:r w:rsidRPr="008032FF">
        <w:rPr>
          <w:rFonts w:ascii="Times New Roman" w:hAnsi="Times New Roman" w:cs="Times New Roman"/>
          <w:sz w:val="24"/>
          <w:szCs w:val="24"/>
        </w:rPr>
        <w:t xml:space="preserve"> bei Centro archyve.</w:t>
      </w:r>
      <w:r w:rsidR="00377287" w:rsidRPr="008032FF">
        <w:rPr>
          <w:rFonts w:ascii="Times New Roman" w:hAnsi="Times New Roman" w:cs="Times New Roman"/>
          <w:sz w:val="24"/>
          <w:szCs w:val="24"/>
        </w:rPr>
        <w:t xml:space="preserve"> </w:t>
      </w:r>
    </w:p>
    <w:p w:rsidR="00377287" w:rsidRPr="008032FF" w:rsidRDefault="0085632A" w:rsidP="001E01E8">
      <w:pPr>
        <w:pStyle w:val="ListParagraph"/>
        <w:numPr>
          <w:ilvl w:val="1"/>
          <w:numId w:val="1"/>
        </w:numPr>
        <w:spacing w:after="0" w:line="240" w:lineRule="auto"/>
        <w:ind w:left="1798" w:hanging="539"/>
        <w:rPr>
          <w:rFonts w:ascii="Times New Roman" w:hAnsi="Times New Roman" w:cs="Times New Roman"/>
          <w:sz w:val="24"/>
          <w:szCs w:val="24"/>
        </w:rPr>
      </w:pPr>
      <w:r w:rsidRPr="008032FF">
        <w:rPr>
          <w:rFonts w:ascii="Times New Roman" w:hAnsi="Times New Roman" w:cs="Times New Roman"/>
          <w:sz w:val="24"/>
          <w:szCs w:val="24"/>
        </w:rPr>
        <w:t>Pacientui ar jo įgaliotam</w:t>
      </w:r>
      <w:r w:rsidR="00173D10" w:rsidRPr="008032FF">
        <w:rPr>
          <w:rFonts w:ascii="Times New Roman" w:hAnsi="Times New Roman" w:cs="Times New Roman"/>
          <w:sz w:val="24"/>
          <w:szCs w:val="24"/>
        </w:rPr>
        <w:t xml:space="preserve"> </w:t>
      </w:r>
      <w:r w:rsidRPr="008032FF">
        <w:rPr>
          <w:rFonts w:ascii="Times New Roman" w:hAnsi="Times New Roman" w:cs="Times New Roman"/>
          <w:sz w:val="24"/>
          <w:szCs w:val="24"/>
        </w:rPr>
        <w:t>atstovui</w:t>
      </w:r>
      <w:r w:rsidR="00173D10" w:rsidRPr="008032FF">
        <w:rPr>
          <w:rFonts w:ascii="Times New Roman" w:hAnsi="Times New Roman" w:cs="Times New Roman"/>
          <w:sz w:val="24"/>
          <w:szCs w:val="24"/>
        </w:rPr>
        <w:t xml:space="preserve"> </w:t>
      </w:r>
      <w:r w:rsidR="00B65E40" w:rsidRPr="008032FF">
        <w:rPr>
          <w:rFonts w:ascii="Times New Roman" w:hAnsi="Times New Roman" w:cs="Times New Roman"/>
          <w:sz w:val="24"/>
          <w:szCs w:val="24"/>
        </w:rPr>
        <w:t xml:space="preserve">gali būti išduodamos Centro </w:t>
      </w:r>
      <w:r w:rsidR="00B65E40" w:rsidRPr="008032FF">
        <w:rPr>
          <w:rFonts w:ascii="Times New Roman" w:hAnsi="Times New Roman" w:cs="Times New Roman"/>
        </w:rPr>
        <w:t xml:space="preserve">patvirtintos </w:t>
      </w:r>
      <w:r w:rsidR="00377287" w:rsidRPr="008032FF">
        <w:rPr>
          <w:rFonts w:ascii="Times New Roman" w:hAnsi="Times New Roman" w:cs="Times New Roman"/>
          <w:sz w:val="24"/>
          <w:szCs w:val="24"/>
        </w:rPr>
        <w:t xml:space="preserve"> </w:t>
      </w:r>
      <w:r w:rsidR="00B53056" w:rsidRPr="008032FF">
        <w:rPr>
          <w:rFonts w:ascii="Times New Roman" w:hAnsi="Times New Roman" w:cs="Times New Roman"/>
          <w:sz w:val="24"/>
          <w:szCs w:val="24"/>
        </w:rPr>
        <w:t>medicininių dokumentų išrašai ar</w:t>
      </w:r>
      <w:r w:rsidR="00377287" w:rsidRPr="008032FF">
        <w:rPr>
          <w:rFonts w:ascii="Times New Roman" w:hAnsi="Times New Roman" w:cs="Times New Roman"/>
          <w:sz w:val="24"/>
          <w:szCs w:val="24"/>
        </w:rPr>
        <w:t xml:space="preserve"> kopijos</w:t>
      </w:r>
      <w:r w:rsidR="00B53056" w:rsidRPr="008032FF">
        <w:rPr>
          <w:rFonts w:ascii="Times New Roman" w:hAnsi="Times New Roman" w:cs="Times New Roman"/>
          <w:sz w:val="24"/>
          <w:szCs w:val="24"/>
        </w:rPr>
        <w:t>,</w:t>
      </w:r>
      <w:r w:rsidR="00B65E40" w:rsidRPr="008032FF">
        <w:rPr>
          <w:rFonts w:ascii="Times New Roman" w:hAnsi="Times New Roman" w:cs="Times New Roman"/>
          <w:sz w:val="24"/>
          <w:szCs w:val="24"/>
        </w:rPr>
        <w:t xml:space="preserve"> įvairios pažymos,</w:t>
      </w:r>
      <w:r w:rsidR="00B65E40" w:rsidRPr="008032FF">
        <w:t xml:space="preserve"> </w:t>
      </w:r>
      <w:r w:rsidR="00B65E40" w:rsidRPr="008032FF">
        <w:rPr>
          <w:rFonts w:ascii="Times New Roman" w:hAnsi="Times New Roman" w:cs="Times New Roman"/>
          <w:sz w:val="24"/>
          <w:szCs w:val="24"/>
        </w:rPr>
        <w:t>diagnozės ir gydymo aprašymus. Ši paciento teisė gali būti ribojama tik Lietuvos Respublikos įstatymų nustatyta tvarka.</w:t>
      </w:r>
    </w:p>
    <w:p w:rsidR="00377287" w:rsidRPr="008032FF" w:rsidRDefault="00377287"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Norėdamas gauti  atitinkamą pažymą, išrašą </w:t>
      </w:r>
      <w:r w:rsidR="007D3CD6" w:rsidRPr="008032FF">
        <w:rPr>
          <w:rFonts w:ascii="Times New Roman" w:hAnsi="Times New Roman" w:cs="Times New Roman"/>
          <w:sz w:val="24"/>
          <w:szCs w:val="24"/>
        </w:rPr>
        <w:t>ir kt., pacientas a</w:t>
      </w:r>
      <w:r w:rsidR="00173D10" w:rsidRPr="008032FF">
        <w:rPr>
          <w:rFonts w:ascii="Times New Roman" w:hAnsi="Times New Roman" w:cs="Times New Roman"/>
          <w:sz w:val="24"/>
          <w:szCs w:val="24"/>
        </w:rPr>
        <w:t>r jo įgaliotas atstovas</w:t>
      </w:r>
      <w:r w:rsidRPr="008032FF">
        <w:rPr>
          <w:rFonts w:ascii="Times New Roman" w:hAnsi="Times New Roman" w:cs="Times New Roman"/>
          <w:sz w:val="24"/>
          <w:szCs w:val="24"/>
        </w:rPr>
        <w:t xml:space="preserve"> turi kreiptis į jį gydžiusį (gydantį) gydytoją</w:t>
      </w:r>
      <w:r w:rsidR="007D3CD6" w:rsidRPr="008032FF">
        <w:rPr>
          <w:rFonts w:ascii="Times New Roman" w:hAnsi="Times New Roman" w:cs="Times New Roman"/>
          <w:sz w:val="24"/>
          <w:szCs w:val="24"/>
        </w:rPr>
        <w:t xml:space="preserve"> psichiatrą</w:t>
      </w:r>
      <w:r w:rsidR="00AC5058" w:rsidRPr="008032FF">
        <w:rPr>
          <w:rFonts w:ascii="Times New Roman" w:hAnsi="Times New Roman" w:cs="Times New Roman"/>
          <w:sz w:val="24"/>
          <w:szCs w:val="24"/>
        </w:rPr>
        <w:t>, privalo pateikti asmens tapatybę patvirtinančius dokumentus ir raštišką prašymą.</w:t>
      </w:r>
      <w:r w:rsidR="00B65E40" w:rsidRPr="008032FF">
        <w:rPr>
          <w:rFonts w:ascii="Times New Roman" w:hAnsi="Times New Roman" w:cs="Times New Roman"/>
          <w:sz w:val="24"/>
          <w:szCs w:val="24"/>
        </w:rPr>
        <w:t xml:space="preserve"> Informacija bus pateikta tik gavus išankstinį apmokėjimą.</w:t>
      </w:r>
    </w:p>
    <w:p w:rsidR="00377287" w:rsidRPr="008032FF" w:rsidRDefault="00377287"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Dokumentų išrašai, kopijos ir kt. pacientui, jo </w:t>
      </w:r>
      <w:r w:rsidR="00173D10" w:rsidRPr="008032FF">
        <w:rPr>
          <w:rFonts w:ascii="Times New Roman" w:hAnsi="Times New Roman" w:cs="Times New Roman"/>
          <w:sz w:val="24"/>
          <w:szCs w:val="24"/>
        </w:rPr>
        <w:t>įgaliotam atstovui</w:t>
      </w:r>
      <w:r w:rsidRPr="008032FF">
        <w:rPr>
          <w:rFonts w:ascii="Times New Roman" w:hAnsi="Times New Roman" w:cs="Times New Roman"/>
          <w:sz w:val="24"/>
          <w:szCs w:val="24"/>
        </w:rPr>
        <w:t>, nepilnamečio paciento įstatyminiam atstovui išduodami gydančio (gydžiusio) gydytojo</w:t>
      </w:r>
      <w:r w:rsidR="00173D10" w:rsidRPr="008032FF">
        <w:rPr>
          <w:rFonts w:ascii="Times New Roman" w:hAnsi="Times New Roman" w:cs="Times New Roman"/>
          <w:sz w:val="24"/>
          <w:szCs w:val="24"/>
        </w:rPr>
        <w:t xml:space="preserve"> psichiatro</w:t>
      </w:r>
      <w:r w:rsidRPr="008032FF">
        <w:rPr>
          <w:rFonts w:ascii="Times New Roman" w:hAnsi="Times New Roman" w:cs="Times New Roman"/>
          <w:sz w:val="24"/>
          <w:szCs w:val="24"/>
        </w:rPr>
        <w:t>, pateikus apmokėjimo dokumentą.</w:t>
      </w:r>
      <w:r w:rsidR="00AC5058" w:rsidRPr="008032FF">
        <w:rPr>
          <w:rFonts w:ascii="Times New Roman" w:hAnsi="Times New Roman" w:cs="Times New Roman"/>
          <w:sz w:val="24"/>
          <w:szCs w:val="24"/>
        </w:rPr>
        <w:t xml:space="preserve"> </w:t>
      </w:r>
    </w:p>
    <w:p w:rsidR="00377287" w:rsidRPr="008032FF" w:rsidRDefault="00377287"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Doku</w:t>
      </w:r>
      <w:r w:rsidR="00173D10" w:rsidRPr="008032FF">
        <w:rPr>
          <w:rFonts w:ascii="Times New Roman" w:hAnsi="Times New Roman" w:cs="Times New Roman"/>
          <w:sz w:val="24"/>
          <w:szCs w:val="24"/>
        </w:rPr>
        <w:t>mentų išrašai turi būti paruošti</w:t>
      </w:r>
      <w:r w:rsidRPr="008032FF">
        <w:rPr>
          <w:rFonts w:ascii="Times New Roman" w:hAnsi="Times New Roman" w:cs="Times New Roman"/>
          <w:sz w:val="24"/>
          <w:szCs w:val="24"/>
        </w:rPr>
        <w:t xml:space="preserve"> per tris dienas.</w:t>
      </w:r>
    </w:p>
    <w:p w:rsidR="006B5D23" w:rsidRPr="008032FF" w:rsidRDefault="00377287"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Visa informacija apie paciento sveikatos būklę, diagnozę, prognozes ir gydymą yra konfidenciali. </w:t>
      </w:r>
      <w:r w:rsidR="00394EDA" w:rsidRPr="008032FF">
        <w:rPr>
          <w:rFonts w:ascii="Times New Roman" w:hAnsi="Times New Roman" w:cs="Times New Roman"/>
          <w:sz w:val="24"/>
          <w:szCs w:val="24"/>
        </w:rPr>
        <w:t xml:space="preserve">Plačiau apie tai žiūr. šių Taisyklių </w:t>
      </w:r>
      <w:r w:rsidR="000A0E8F" w:rsidRPr="008032FF">
        <w:rPr>
          <w:rFonts w:ascii="Times New Roman" w:hAnsi="Times New Roman" w:cs="Times New Roman"/>
          <w:sz w:val="24"/>
          <w:szCs w:val="24"/>
        </w:rPr>
        <w:t>3.6.3-3.6.7</w:t>
      </w:r>
      <w:r w:rsidR="006F1304" w:rsidRPr="008032FF">
        <w:rPr>
          <w:rFonts w:ascii="Times New Roman" w:hAnsi="Times New Roman" w:cs="Times New Roman"/>
          <w:sz w:val="24"/>
          <w:szCs w:val="24"/>
        </w:rPr>
        <w:t xml:space="preserve"> </w:t>
      </w:r>
      <w:r w:rsidR="00394EDA" w:rsidRPr="008032FF">
        <w:rPr>
          <w:rFonts w:ascii="Times New Roman" w:hAnsi="Times New Roman" w:cs="Times New Roman"/>
          <w:sz w:val="24"/>
          <w:szCs w:val="24"/>
        </w:rPr>
        <w:t>punktus</w:t>
      </w:r>
      <w:r w:rsidR="006F1304" w:rsidRPr="008032FF">
        <w:rPr>
          <w:rFonts w:ascii="Times New Roman" w:hAnsi="Times New Roman" w:cs="Times New Roman"/>
          <w:sz w:val="24"/>
          <w:szCs w:val="24"/>
        </w:rPr>
        <w:t>.</w:t>
      </w:r>
    </w:p>
    <w:p w:rsidR="00377287" w:rsidRPr="008032FF" w:rsidRDefault="00377287" w:rsidP="00377287">
      <w:pPr>
        <w:tabs>
          <w:tab w:val="left" w:pos="1260"/>
        </w:tabs>
        <w:spacing w:after="0" w:line="240" w:lineRule="auto"/>
        <w:rPr>
          <w:rFonts w:ascii="Times New Roman" w:eastAsia="Times New Roman" w:hAnsi="Times New Roman" w:cs="Times New Roman"/>
          <w:b/>
          <w:sz w:val="24"/>
          <w:szCs w:val="24"/>
          <w:lang w:eastAsia="lt-LT"/>
        </w:rPr>
      </w:pPr>
    </w:p>
    <w:p w:rsidR="00377287" w:rsidRPr="008032FF" w:rsidRDefault="00377287" w:rsidP="00377287">
      <w:pPr>
        <w:tabs>
          <w:tab w:val="left" w:pos="1260"/>
        </w:tabs>
        <w:spacing w:after="0" w:line="240" w:lineRule="auto"/>
        <w:ind w:left="1440"/>
        <w:rPr>
          <w:rFonts w:ascii="Times New Roman" w:eastAsia="Times New Roman" w:hAnsi="Times New Roman" w:cs="Times New Roman"/>
          <w:b/>
          <w:sz w:val="24"/>
          <w:szCs w:val="24"/>
          <w:lang w:eastAsia="lt-LT"/>
        </w:rPr>
      </w:pPr>
    </w:p>
    <w:p w:rsidR="00377287" w:rsidRPr="008032FF" w:rsidRDefault="00377287" w:rsidP="00DD166C">
      <w:pPr>
        <w:numPr>
          <w:ilvl w:val="0"/>
          <w:numId w:val="1"/>
        </w:numPr>
        <w:tabs>
          <w:tab w:val="left" w:pos="1260"/>
        </w:tabs>
        <w:spacing w:after="0" w:line="240" w:lineRule="auto"/>
        <w:jc w:val="center"/>
        <w:rPr>
          <w:rFonts w:ascii="Times New Roman" w:eastAsia="Times New Roman" w:hAnsi="Times New Roman" w:cs="Times New Roman"/>
          <w:b/>
          <w:sz w:val="24"/>
          <w:szCs w:val="24"/>
          <w:lang w:eastAsia="lt-LT"/>
        </w:rPr>
      </w:pPr>
      <w:r w:rsidRPr="008032FF">
        <w:rPr>
          <w:rFonts w:ascii="Times New Roman" w:eastAsia="Times New Roman" w:hAnsi="Times New Roman" w:cs="Times New Roman"/>
          <w:b/>
          <w:sz w:val="24"/>
          <w:szCs w:val="24"/>
          <w:lang w:eastAsia="lt-LT"/>
        </w:rPr>
        <w:t xml:space="preserve"> GINČŲ IR KONFLIKTŲ TARP CENTRO IR PACIENTŲ SPRENDIMO TVARKA</w:t>
      </w:r>
    </w:p>
    <w:p w:rsidR="00377287" w:rsidRPr="008032FF" w:rsidRDefault="00377287" w:rsidP="00377287">
      <w:pPr>
        <w:tabs>
          <w:tab w:val="left" w:pos="1260"/>
        </w:tabs>
        <w:spacing w:after="0" w:line="240" w:lineRule="auto"/>
        <w:ind w:left="1440"/>
        <w:rPr>
          <w:rFonts w:ascii="Times New Roman" w:eastAsia="Times New Roman" w:hAnsi="Times New Roman" w:cs="Times New Roman"/>
          <w:b/>
          <w:sz w:val="24"/>
          <w:szCs w:val="24"/>
          <w:lang w:eastAsia="lt-LT"/>
        </w:rPr>
      </w:pPr>
    </w:p>
    <w:p w:rsidR="00377287" w:rsidRPr="008032FF" w:rsidRDefault="00377287" w:rsidP="001E01E8">
      <w:pPr>
        <w:pStyle w:val="ListParagraph"/>
        <w:numPr>
          <w:ilvl w:val="1"/>
          <w:numId w:val="1"/>
        </w:numPr>
        <w:tabs>
          <w:tab w:val="left" w:pos="1260"/>
        </w:tabs>
        <w:spacing w:after="0" w:line="240" w:lineRule="auto"/>
        <w:ind w:left="1798" w:hanging="539"/>
        <w:jc w:val="both"/>
        <w:rPr>
          <w:rFonts w:ascii="Times New Roman" w:hAnsi="Times New Roman" w:cs="Times New Roman"/>
          <w:bCs/>
          <w:sz w:val="24"/>
          <w:szCs w:val="24"/>
        </w:rPr>
      </w:pPr>
      <w:r w:rsidRPr="008032FF">
        <w:rPr>
          <w:rFonts w:ascii="Times New Roman" w:hAnsi="Times New Roman" w:cs="Times New Roman"/>
          <w:sz w:val="24"/>
          <w:szCs w:val="24"/>
        </w:rPr>
        <w:t xml:space="preserve">Iškilusį ginčą ar konfliktą tarp paciento ir personalo sprendžia Centro </w:t>
      </w:r>
      <w:r w:rsidR="00590DAE" w:rsidRPr="008032FF">
        <w:rPr>
          <w:rFonts w:ascii="Times New Roman" w:hAnsi="Times New Roman" w:cs="Times New Roman"/>
          <w:sz w:val="24"/>
          <w:szCs w:val="24"/>
        </w:rPr>
        <w:t xml:space="preserve">vyriausioji slaugytoja, Centro vyriausioji socialinė darbuotoja ir/ar Centro vyriausiasis gydytojas. </w:t>
      </w:r>
    </w:p>
    <w:p w:rsidR="00377287" w:rsidRPr="008032FF" w:rsidRDefault="00377287" w:rsidP="001E01E8">
      <w:pPr>
        <w:numPr>
          <w:ilvl w:val="1"/>
          <w:numId w:val="1"/>
        </w:numPr>
        <w:tabs>
          <w:tab w:val="left" w:pos="1260"/>
        </w:tabs>
        <w:spacing w:after="0" w:line="240" w:lineRule="auto"/>
        <w:ind w:left="1798" w:hanging="539"/>
        <w:jc w:val="both"/>
        <w:rPr>
          <w:rFonts w:ascii="Times New Roman" w:hAnsi="Times New Roman" w:cs="Times New Roman"/>
          <w:bCs/>
          <w:sz w:val="24"/>
          <w:szCs w:val="24"/>
        </w:rPr>
      </w:pPr>
      <w:r w:rsidRPr="008032FF">
        <w:rPr>
          <w:rFonts w:ascii="Times New Roman" w:hAnsi="Times New Roman" w:cs="Times New Roman"/>
          <w:sz w:val="24"/>
          <w:szCs w:val="24"/>
        </w:rPr>
        <w:t>Pacientas, iškilus ginčui ar konfliktui, gali kreiptis į Centro vyriausiąjį gydytoją.</w:t>
      </w:r>
    </w:p>
    <w:p w:rsidR="008E25EC" w:rsidRPr="008032FF" w:rsidRDefault="008E25EC" w:rsidP="001E01E8">
      <w:pPr>
        <w:numPr>
          <w:ilvl w:val="1"/>
          <w:numId w:val="1"/>
        </w:numPr>
        <w:tabs>
          <w:tab w:val="left" w:pos="1260"/>
        </w:tabs>
        <w:spacing w:after="0" w:line="240" w:lineRule="auto"/>
        <w:ind w:left="1798" w:hanging="539"/>
        <w:jc w:val="both"/>
        <w:rPr>
          <w:rFonts w:ascii="Times New Roman" w:hAnsi="Times New Roman" w:cs="Times New Roman"/>
          <w:bCs/>
          <w:sz w:val="24"/>
          <w:szCs w:val="24"/>
        </w:rPr>
      </w:pPr>
      <w:r w:rsidRPr="008032FF">
        <w:rPr>
          <w:rFonts w:ascii="Times New Roman" w:eastAsia="Times New Roman" w:hAnsi="Times New Roman" w:cs="Times New Roman"/>
          <w:sz w:val="24"/>
          <w:szCs w:val="24"/>
          <w:lang w:eastAsia="lt-LT"/>
        </w:rPr>
        <w:t xml:space="preserve">Nepavykus </w:t>
      </w:r>
      <w:r w:rsidR="00590DAE" w:rsidRPr="008032FF">
        <w:rPr>
          <w:rFonts w:ascii="Times New Roman" w:hAnsi="Times New Roman" w:cs="Times New Roman"/>
          <w:sz w:val="24"/>
          <w:szCs w:val="24"/>
        </w:rPr>
        <w:t xml:space="preserve">Centro vyriausiajai slaugytojai arba Centro vyriausiajai socialinei darbuotojau </w:t>
      </w:r>
      <w:r w:rsidRPr="008032FF">
        <w:rPr>
          <w:rFonts w:ascii="Times New Roman" w:eastAsia="Times New Roman" w:hAnsi="Times New Roman" w:cs="Times New Roman"/>
          <w:sz w:val="24"/>
          <w:szCs w:val="24"/>
          <w:lang w:eastAsia="lt-LT"/>
        </w:rPr>
        <w:t>išspręsti iškilusio ginčo</w:t>
      </w:r>
      <w:r w:rsidR="00590DAE" w:rsidRPr="008032FF">
        <w:rPr>
          <w:rFonts w:ascii="Times New Roman" w:eastAsia="Times New Roman" w:hAnsi="Times New Roman" w:cs="Times New Roman"/>
          <w:sz w:val="24"/>
          <w:szCs w:val="24"/>
          <w:lang w:eastAsia="lt-LT"/>
        </w:rPr>
        <w:t xml:space="preserve"> </w:t>
      </w:r>
      <w:r w:rsidR="00590DAE" w:rsidRPr="008032FF">
        <w:rPr>
          <w:rFonts w:ascii="Times New Roman" w:hAnsi="Times New Roman" w:cs="Times New Roman"/>
          <w:sz w:val="24"/>
          <w:szCs w:val="24"/>
        </w:rPr>
        <w:t>ar konflikto</w:t>
      </w:r>
      <w:r w:rsidRPr="008032FF">
        <w:rPr>
          <w:rFonts w:ascii="Times New Roman" w:eastAsia="Times New Roman" w:hAnsi="Times New Roman" w:cs="Times New Roman"/>
          <w:sz w:val="24"/>
          <w:szCs w:val="24"/>
          <w:lang w:eastAsia="lt-LT"/>
        </w:rPr>
        <w:t xml:space="preserve"> abiem pusėm priimtinomis sąlygomis, </w:t>
      </w:r>
      <w:r w:rsidR="00590DAE" w:rsidRPr="008032FF">
        <w:rPr>
          <w:rFonts w:ascii="Times New Roman" w:eastAsia="Times New Roman" w:hAnsi="Times New Roman" w:cs="Times New Roman"/>
          <w:sz w:val="24"/>
          <w:szCs w:val="24"/>
          <w:lang w:eastAsia="lt-LT"/>
        </w:rPr>
        <w:t>apie tai</w:t>
      </w:r>
      <w:r w:rsidRPr="008032FF">
        <w:rPr>
          <w:rFonts w:ascii="Times New Roman" w:eastAsia="Times New Roman" w:hAnsi="Times New Roman" w:cs="Times New Roman"/>
          <w:sz w:val="24"/>
          <w:szCs w:val="24"/>
          <w:lang w:eastAsia="lt-LT"/>
        </w:rPr>
        <w:t xml:space="preserve"> informuoja</w:t>
      </w:r>
      <w:r w:rsidR="00590DAE" w:rsidRPr="008032FF">
        <w:rPr>
          <w:rFonts w:ascii="Times New Roman" w:eastAsia="Times New Roman" w:hAnsi="Times New Roman" w:cs="Times New Roman"/>
          <w:sz w:val="24"/>
          <w:szCs w:val="24"/>
          <w:lang w:eastAsia="lt-LT"/>
        </w:rPr>
        <w:t>mas Centro vyriausiasis gydytojas</w:t>
      </w:r>
      <w:r w:rsidRPr="008032FF">
        <w:rPr>
          <w:rFonts w:ascii="Times New Roman" w:eastAsia="Times New Roman" w:hAnsi="Times New Roman" w:cs="Times New Roman"/>
          <w:sz w:val="24"/>
          <w:szCs w:val="24"/>
          <w:lang w:eastAsia="lt-LT"/>
        </w:rPr>
        <w:t>.</w:t>
      </w:r>
    </w:p>
    <w:p w:rsidR="00057125" w:rsidRPr="008032FF" w:rsidRDefault="00057125"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Pacientas (jo atstovas), manydamas, kad yra pažeistos jo teisės, Centrui turi teisę pateikti skundą.</w:t>
      </w:r>
      <w:r w:rsidRPr="008032FF">
        <w:t xml:space="preserve"> </w:t>
      </w:r>
      <w:r w:rsidRPr="008032FF">
        <w:rPr>
          <w:rFonts w:ascii="Times New Roman" w:hAnsi="Times New Roman" w:cs="Times New Roman"/>
          <w:sz w:val="24"/>
          <w:szCs w:val="24"/>
        </w:rPr>
        <w:t>Pacientas (jo atstovas) rašytinį skundą gali pateikti Centro administracijos darbo laiku, atvykęs į Centro raštinę ar savo pareiškimą atsiuntęs per pasiuntinį, paštu.</w:t>
      </w:r>
    </w:p>
    <w:p w:rsidR="00057125" w:rsidRPr="008032FF" w:rsidRDefault="00057125"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Skundai priimami tik raštinėje sekretorės-administratorės. Jei pareiškėjas su skundu kreipiasi į kitą įstaigos darbuotoją, šis nedelsdamas nukreipia jį į raštinę.</w:t>
      </w:r>
    </w:p>
    <w:p w:rsidR="00057125" w:rsidRPr="008032FF" w:rsidRDefault="00057125"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Skundą pateikti gali pacientas arba jo atstovas. Nagrinėjami tie skundai, kurie surašyti valstybine kalba, yra paciento pasirašyti, nurodytas jo vardas ir pavardė, faktinė gyvenamoji vieta ir duomenys ryšiui palaikyti, išdėstyta skundo esmė. Jeigu skundą pateikia paciento atstovas, nurodomas atstovo vardas ir pavardė, gyvenamoji vieta, atstovavimą liudijantis dokumentas ir  pacientas, kurio vardu jis kreipiasi. Neįskaitomi, šioje dalyje nurodytų reikalavimų neatitinkantys skundai grąžinami pacientui (jo atstovui), raštiškai nurodant grąžinimo priežastis.</w:t>
      </w:r>
    </w:p>
    <w:p w:rsidR="00057125" w:rsidRPr="008032FF" w:rsidRDefault="00057125"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Pacientas, įteikiant skundą, privalo pateikti asmens tapatybę patvirtinantį dokumentą. Kai toks skundas siunčiamas paštu ar per pasiuntinį, prie jo turi būti pridėta notaro ar pacientui atstovaujančio advokato patvirtinta pareiškėjo asmens tapatybę patvirtinančio dokumento kopija. Paciento atstovas, kreipdamasis dėl tokios informacijos, pateikia tapatybę ir atstovavimą liudijančius dokumentus.</w:t>
      </w:r>
    </w:p>
    <w:p w:rsidR="00057125" w:rsidRPr="008032FF" w:rsidRDefault="00057125"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Pacientas (jo atstovas) turi teisę pareikšti skundą ne vėliau kaip per vienerius metus, kai sužino, kad jo teisės pažeistos, bet ne vėliau kaip per trejus metus nuo teisių pažeidimo dienos.</w:t>
      </w:r>
    </w:p>
    <w:p w:rsidR="000742A7" w:rsidRPr="008032FF" w:rsidRDefault="000742A7" w:rsidP="001E01E8">
      <w:pPr>
        <w:pStyle w:val="ListParagraph"/>
        <w:numPr>
          <w:ilvl w:val="1"/>
          <w:numId w:val="1"/>
        </w:numPr>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lastRenderedPageBreak/>
        <w:t>Priėmus Paciento (jo atstovo) prašymą ar skundą, Paciento (jo atstovo) pageidavimu įteikiamas, o jeigu prašymas ar skundas gautas paštu, Paciento (jo atstovo) pageidavimu per 2 darbo dienas nuo prašymo ar skundo gavimo Centre Paciento (jo atstovo) nurodytu adresu išsiunčiamas prašymo ar skundo gavimo faktą patvirtinantis dokumentas – spaudu pažymėta prašymo ar skundo kopija. Spaude turi būti nurodytas Centro pavadinimas, prašymo ar skundo priėmimo data ir registracijos numeris, prireikus kita reikiama informacija.</w:t>
      </w:r>
      <w:r w:rsidRPr="008032FF">
        <w:t xml:space="preserve"> </w:t>
      </w:r>
    </w:p>
    <w:p w:rsidR="000742A7" w:rsidRPr="008032FF" w:rsidRDefault="000742A7" w:rsidP="001E01E8">
      <w:pPr>
        <w:pStyle w:val="ListParagraph"/>
        <w:numPr>
          <w:ilvl w:val="1"/>
          <w:numId w:val="1"/>
        </w:numPr>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Skundas turi būti išnagrinėtas ir atsakymas Pacientui (jo atstovui) pateiktas per 20 darbo dienų nuo skundo Centre gavimo (registravimo) dienos.</w:t>
      </w:r>
    </w:p>
    <w:p w:rsidR="000742A7" w:rsidRPr="008032FF" w:rsidRDefault="000742A7" w:rsidP="001E01E8">
      <w:pPr>
        <w:pStyle w:val="ListParagraph"/>
        <w:numPr>
          <w:ilvl w:val="1"/>
          <w:numId w:val="1"/>
        </w:numPr>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 Paciento (jo atstovo) prašymai ar skundai, pateikti</w:t>
      </w:r>
      <w:r w:rsidR="004D5E6B" w:rsidRPr="008032FF">
        <w:rPr>
          <w:rFonts w:ascii="Times New Roman" w:hAnsi="Times New Roman" w:cs="Times New Roman"/>
          <w:sz w:val="24"/>
          <w:szCs w:val="24"/>
        </w:rPr>
        <w:t xml:space="preserve"> nesilaikant šių Taisyklių 6.6-6.8</w:t>
      </w:r>
      <w:r w:rsidRPr="008032FF">
        <w:rPr>
          <w:rFonts w:ascii="Times New Roman" w:hAnsi="Times New Roman" w:cs="Times New Roman"/>
          <w:sz w:val="24"/>
          <w:szCs w:val="24"/>
        </w:rPr>
        <w:t xml:space="preserve"> punktuose nustatytų reikalavimų, ne vėliau kaip per 5 darbo dienas nuo prašymo ar skundo gavimo Centre grąžinami Pacientui (jo atstovui), nurodant grąžinimo priežastį. Centre pasilieka prašymo ar skundo kopija.</w:t>
      </w:r>
    </w:p>
    <w:p w:rsidR="000742A7" w:rsidRPr="008032FF" w:rsidRDefault="000742A7" w:rsidP="001E01E8">
      <w:pPr>
        <w:pStyle w:val="ListParagraph"/>
        <w:numPr>
          <w:ilvl w:val="1"/>
          <w:numId w:val="1"/>
        </w:numPr>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Paciento (jo atstovo) prašymai ir skundai nagrinėjami pagal Centro kompetenciją. Jeigu pateikti prašymai ar skundai nesusiję su Centro kompetencija, tuomet Centras nėra įgaliotas spręsti jame išdėstytų klausimų. Šiuo atveju Pacientui (jo atstovui) nurodoma, kokia institucija yra kompetentinga nagrinėti jo prašymą ar skundą.</w:t>
      </w:r>
    </w:p>
    <w:p w:rsidR="00A04E62" w:rsidRPr="008032FF" w:rsidRDefault="00A04E62" w:rsidP="001E01E8">
      <w:pPr>
        <w:pStyle w:val="ListParagraph"/>
        <w:numPr>
          <w:ilvl w:val="1"/>
          <w:numId w:val="1"/>
        </w:numPr>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Į pacientų skundus nagrinėjančias valstybės institucijas Pacientas (jo atstovas) turi teisę kreiptis tik nepatenkinti skundų nagrinėjimu Centre.</w:t>
      </w:r>
    </w:p>
    <w:p w:rsidR="00A04E62" w:rsidRPr="008032FF" w:rsidRDefault="00A04E62" w:rsidP="001E01E8">
      <w:pPr>
        <w:pStyle w:val="ListParagraph"/>
        <w:numPr>
          <w:ilvl w:val="1"/>
          <w:numId w:val="1"/>
        </w:numPr>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Pacientas (jo atstovas), nesutinkantis su Centro sprendimu dėl jo skundo, teisės aktų nustatyta tvarka gali jį apskųsti.</w:t>
      </w:r>
    </w:p>
    <w:p w:rsidR="008E25EC" w:rsidRDefault="008E25EC" w:rsidP="008E25EC">
      <w:pPr>
        <w:tabs>
          <w:tab w:val="left" w:pos="1260"/>
        </w:tabs>
        <w:spacing w:after="0" w:line="240" w:lineRule="auto"/>
        <w:rPr>
          <w:rFonts w:ascii="Times New Roman" w:eastAsia="Times New Roman" w:hAnsi="Times New Roman" w:cs="Times New Roman"/>
          <w:b/>
          <w:sz w:val="24"/>
          <w:szCs w:val="24"/>
          <w:lang w:eastAsia="lt-LT"/>
        </w:rPr>
      </w:pPr>
      <w:r w:rsidRPr="008032FF">
        <w:rPr>
          <w:rFonts w:ascii="Times New Roman" w:eastAsia="Times New Roman" w:hAnsi="Times New Roman" w:cs="Times New Roman"/>
          <w:b/>
          <w:sz w:val="24"/>
          <w:szCs w:val="24"/>
          <w:lang w:eastAsia="lt-LT"/>
        </w:rPr>
        <w:tab/>
      </w:r>
    </w:p>
    <w:p w:rsidR="0046139F" w:rsidRPr="008032FF" w:rsidRDefault="0046139F" w:rsidP="008E25EC">
      <w:pPr>
        <w:tabs>
          <w:tab w:val="left" w:pos="1260"/>
        </w:tabs>
        <w:spacing w:after="0" w:line="240" w:lineRule="auto"/>
        <w:rPr>
          <w:rFonts w:ascii="Times New Roman" w:eastAsia="Times New Roman" w:hAnsi="Times New Roman" w:cs="Times New Roman"/>
          <w:b/>
          <w:sz w:val="24"/>
          <w:szCs w:val="24"/>
          <w:lang w:eastAsia="lt-LT"/>
        </w:rPr>
      </w:pPr>
    </w:p>
    <w:p w:rsidR="00BA10BA" w:rsidRPr="008032FF" w:rsidRDefault="008E25EC" w:rsidP="008E25EC">
      <w:pPr>
        <w:numPr>
          <w:ilvl w:val="0"/>
          <w:numId w:val="1"/>
        </w:numPr>
        <w:tabs>
          <w:tab w:val="left" w:pos="1260"/>
        </w:tabs>
        <w:spacing w:after="0" w:line="240" w:lineRule="auto"/>
        <w:jc w:val="center"/>
        <w:rPr>
          <w:rFonts w:ascii="Times New Roman" w:eastAsia="Times New Roman" w:hAnsi="Times New Roman" w:cs="Times New Roman"/>
          <w:b/>
          <w:sz w:val="24"/>
          <w:szCs w:val="24"/>
          <w:lang w:eastAsia="lt-LT"/>
        </w:rPr>
      </w:pPr>
      <w:r w:rsidRPr="008032FF">
        <w:rPr>
          <w:rFonts w:ascii="Times New Roman" w:eastAsia="Times New Roman" w:hAnsi="Times New Roman" w:cs="Times New Roman"/>
          <w:b/>
          <w:sz w:val="24"/>
          <w:szCs w:val="24"/>
          <w:lang w:eastAsia="lt-LT"/>
        </w:rPr>
        <w:t xml:space="preserve"> </w:t>
      </w:r>
      <w:r w:rsidR="00377287" w:rsidRPr="008032FF">
        <w:rPr>
          <w:rFonts w:ascii="Times New Roman" w:eastAsia="Times New Roman" w:hAnsi="Times New Roman" w:cs="Times New Roman"/>
          <w:b/>
          <w:sz w:val="24"/>
          <w:szCs w:val="24"/>
          <w:lang w:eastAsia="lt-LT"/>
        </w:rPr>
        <w:t xml:space="preserve">NEMOKAMŲ </w:t>
      </w:r>
      <w:r w:rsidR="0004047F" w:rsidRPr="008032FF">
        <w:rPr>
          <w:rFonts w:ascii="Times New Roman" w:eastAsia="Times New Roman" w:hAnsi="Times New Roman" w:cs="Times New Roman"/>
          <w:b/>
          <w:sz w:val="24"/>
          <w:szCs w:val="24"/>
          <w:lang w:eastAsia="lt-LT"/>
        </w:rPr>
        <w:t>ASMENS SVEIKATOS PASLAUGŲ TEIKIMAS CENTRE</w:t>
      </w:r>
    </w:p>
    <w:p w:rsidR="0004047F" w:rsidRPr="008032FF" w:rsidRDefault="0004047F" w:rsidP="0004047F">
      <w:pPr>
        <w:tabs>
          <w:tab w:val="left" w:pos="1260"/>
        </w:tabs>
        <w:spacing w:after="0" w:line="240" w:lineRule="auto"/>
        <w:ind w:left="1440"/>
        <w:rPr>
          <w:rFonts w:ascii="Times New Roman" w:eastAsia="Times New Roman" w:hAnsi="Times New Roman" w:cs="Times New Roman"/>
          <w:b/>
          <w:sz w:val="24"/>
          <w:szCs w:val="24"/>
          <w:lang w:eastAsia="lt-LT"/>
        </w:rPr>
      </w:pPr>
    </w:p>
    <w:p w:rsidR="00B84F1F" w:rsidRPr="008032FF" w:rsidRDefault="00B84F1F"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Centre nemokamai aptarnaujami </w:t>
      </w:r>
      <w:r w:rsidR="00DC47D3" w:rsidRPr="008032FF">
        <w:rPr>
          <w:rFonts w:ascii="Times New Roman" w:hAnsi="Times New Roman" w:cs="Times New Roman"/>
          <w:sz w:val="24"/>
          <w:szCs w:val="24"/>
        </w:rPr>
        <w:t>apdrausti privalomuoju sveikatos draudimu</w:t>
      </w:r>
      <w:r w:rsidR="00DC47D3" w:rsidRPr="008032FF">
        <w:t xml:space="preserve"> </w:t>
      </w:r>
      <w:r w:rsidRPr="008032FF">
        <w:rPr>
          <w:rFonts w:ascii="Times New Roman" w:hAnsi="Times New Roman" w:cs="Times New Roman"/>
          <w:sz w:val="24"/>
          <w:szCs w:val="24"/>
        </w:rPr>
        <w:t>gyventojai, prisirašę prie visų Klaipėdos miesto pirminių sveikatos priežiūros centrų, išskyrus UAB „Kraujažolė“ ir UAB „Nefrida“.</w:t>
      </w:r>
    </w:p>
    <w:p w:rsidR="004C3EB2" w:rsidRPr="008032FF" w:rsidRDefault="000754E3"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Centras verčiasi </w:t>
      </w:r>
      <w:r w:rsidR="003E6DEA" w:rsidRPr="008032FF">
        <w:rPr>
          <w:rFonts w:ascii="Times New Roman" w:hAnsi="Times New Roman" w:cs="Times New Roman"/>
          <w:sz w:val="24"/>
          <w:szCs w:val="24"/>
        </w:rPr>
        <w:t>pirmine</w:t>
      </w:r>
      <w:r w:rsidR="00DC47D3" w:rsidRPr="008032FF">
        <w:rPr>
          <w:rFonts w:ascii="Times New Roman" w:hAnsi="Times New Roman" w:cs="Times New Roman"/>
          <w:sz w:val="24"/>
          <w:szCs w:val="24"/>
        </w:rPr>
        <w:t xml:space="preserve"> </w:t>
      </w:r>
      <w:r w:rsidRPr="008032FF">
        <w:rPr>
          <w:rFonts w:ascii="Times New Roman" w:hAnsi="Times New Roman" w:cs="Times New Roman"/>
          <w:sz w:val="24"/>
          <w:szCs w:val="24"/>
        </w:rPr>
        <w:t>psichikos sveikatos priežiūros veikla ir teikia šio pobūdžio nemokamas paslaugas:</w:t>
      </w:r>
    </w:p>
    <w:p w:rsidR="00036ACE" w:rsidRPr="008032FF" w:rsidRDefault="00733CA7" w:rsidP="001E01E8">
      <w:pPr>
        <w:pStyle w:val="ListParagraph"/>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Gydytojo</w:t>
      </w:r>
      <w:r w:rsidR="00036ACE" w:rsidRPr="008032FF">
        <w:rPr>
          <w:rFonts w:ascii="Times New Roman" w:hAnsi="Times New Roman" w:cs="Times New Roman"/>
          <w:sz w:val="24"/>
          <w:szCs w:val="24"/>
        </w:rPr>
        <w:t xml:space="preserve"> psichiatro </w:t>
      </w:r>
      <w:r w:rsidR="003E6DEA" w:rsidRPr="008032FF">
        <w:rPr>
          <w:rFonts w:ascii="Times New Roman" w:hAnsi="Times New Roman" w:cs="Times New Roman"/>
          <w:sz w:val="24"/>
          <w:szCs w:val="24"/>
        </w:rPr>
        <w:t>paslauga</w:t>
      </w:r>
      <w:r w:rsidR="00036ACE" w:rsidRPr="008032FF">
        <w:rPr>
          <w:rFonts w:ascii="Times New Roman" w:hAnsi="Times New Roman" w:cs="Times New Roman"/>
          <w:sz w:val="24"/>
          <w:szCs w:val="24"/>
        </w:rPr>
        <w:t xml:space="preserve"> (Centre ar vykstant į namus)</w:t>
      </w:r>
      <w:r w:rsidRPr="008032FF">
        <w:rPr>
          <w:rFonts w:ascii="Times New Roman" w:hAnsi="Times New Roman" w:cs="Times New Roman"/>
          <w:sz w:val="24"/>
          <w:szCs w:val="24"/>
        </w:rPr>
        <w:t>;</w:t>
      </w:r>
    </w:p>
    <w:p w:rsidR="00733CA7" w:rsidRPr="008032FF" w:rsidRDefault="00733CA7" w:rsidP="001E01E8">
      <w:pPr>
        <w:pStyle w:val="ListParagraph"/>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Gydytojo vaikų ir paauglių psichiatro </w:t>
      </w:r>
      <w:r w:rsidR="003E6DEA" w:rsidRPr="008032FF">
        <w:rPr>
          <w:rFonts w:ascii="Times New Roman" w:hAnsi="Times New Roman" w:cs="Times New Roman"/>
          <w:sz w:val="24"/>
          <w:szCs w:val="24"/>
        </w:rPr>
        <w:t>paslauga</w:t>
      </w:r>
      <w:r w:rsidRPr="008032FF">
        <w:rPr>
          <w:rFonts w:ascii="Times New Roman" w:hAnsi="Times New Roman" w:cs="Times New Roman"/>
          <w:sz w:val="24"/>
          <w:szCs w:val="24"/>
        </w:rPr>
        <w:t xml:space="preserve"> (Centre ar vykstant į namus);</w:t>
      </w:r>
    </w:p>
    <w:p w:rsidR="00733CA7" w:rsidRPr="008032FF" w:rsidRDefault="00733CA7" w:rsidP="001E01E8">
      <w:pPr>
        <w:pStyle w:val="ListParagraph"/>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Medicinos psichologo </w:t>
      </w:r>
      <w:r w:rsidR="003E6DEA" w:rsidRPr="008032FF">
        <w:rPr>
          <w:rFonts w:ascii="Times New Roman" w:hAnsi="Times New Roman" w:cs="Times New Roman"/>
          <w:sz w:val="24"/>
          <w:szCs w:val="24"/>
        </w:rPr>
        <w:t>paslauga</w:t>
      </w:r>
      <w:r w:rsidRPr="008032FF">
        <w:rPr>
          <w:rFonts w:ascii="Times New Roman" w:hAnsi="Times New Roman" w:cs="Times New Roman"/>
          <w:sz w:val="24"/>
          <w:szCs w:val="24"/>
        </w:rPr>
        <w:t xml:space="preserve"> (Centre ar vykstant į namus);</w:t>
      </w:r>
    </w:p>
    <w:p w:rsidR="003E6DEA" w:rsidRPr="008032FF" w:rsidRDefault="003E6DEA" w:rsidP="001E01E8">
      <w:pPr>
        <w:pStyle w:val="ListParagraph"/>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Psichikos sveikatos slaugytojo paslauga (Centre ar vykstant į namus);</w:t>
      </w:r>
    </w:p>
    <w:p w:rsidR="003E6DEA" w:rsidRPr="008032FF" w:rsidRDefault="003E6DEA" w:rsidP="001E01E8">
      <w:pPr>
        <w:pStyle w:val="ListParagraph"/>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Socialinio darbuotojo paslauga (Centre ar vykstant į namus);</w:t>
      </w:r>
    </w:p>
    <w:p w:rsidR="008E25EC" w:rsidRPr="008032FF" w:rsidRDefault="008E25EC" w:rsidP="001E01E8">
      <w:pPr>
        <w:pStyle w:val="ListParagraph"/>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Būtinoji medicinos pagalba;</w:t>
      </w:r>
      <w:r w:rsidR="00B50A15" w:rsidRPr="008032FF">
        <w:rPr>
          <w:rFonts w:ascii="Times New Roman" w:hAnsi="Times New Roman" w:cs="Times New Roman"/>
          <w:sz w:val="24"/>
          <w:szCs w:val="24"/>
        </w:rPr>
        <w:t xml:space="preserve"> </w:t>
      </w:r>
    </w:p>
    <w:p w:rsidR="00036ACE" w:rsidRPr="008032FF" w:rsidRDefault="008E25EC"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Pacientas, kreipdamasis dėl nemokamų paslaugų gavimo, turi pateikti </w:t>
      </w:r>
      <w:r w:rsidR="003E6DEA" w:rsidRPr="008032FF">
        <w:rPr>
          <w:rFonts w:ascii="Times New Roman" w:hAnsi="Times New Roman" w:cs="Times New Roman"/>
          <w:sz w:val="24"/>
          <w:szCs w:val="24"/>
        </w:rPr>
        <w:t>asmens tapatybę patvirtinantį dokumentą.</w:t>
      </w:r>
    </w:p>
    <w:p w:rsidR="008E25EC" w:rsidRPr="008032FF" w:rsidRDefault="008E25EC"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Už teikiamas nemokamas paslaugas Centras neturi teisės reikalauti iš paciento papildomo mokesčio.</w:t>
      </w:r>
    </w:p>
    <w:p w:rsidR="00BA10BA" w:rsidRDefault="00BA10BA" w:rsidP="005F24C3">
      <w:pPr>
        <w:tabs>
          <w:tab w:val="left" w:pos="1260"/>
        </w:tabs>
        <w:spacing w:after="0" w:line="240" w:lineRule="auto"/>
        <w:rPr>
          <w:rFonts w:ascii="Times New Roman" w:eastAsia="Times New Roman" w:hAnsi="Times New Roman" w:cs="Times New Roman"/>
          <w:b/>
          <w:sz w:val="24"/>
          <w:szCs w:val="24"/>
          <w:lang w:eastAsia="lt-LT"/>
        </w:rPr>
      </w:pPr>
    </w:p>
    <w:p w:rsidR="0046139F" w:rsidRPr="008032FF" w:rsidRDefault="0046139F" w:rsidP="005F24C3">
      <w:pPr>
        <w:tabs>
          <w:tab w:val="left" w:pos="1260"/>
        </w:tabs>
        <w:spacing w:after="0" w:line="240" w:lineRule="auto"/>
        <w:rPr>
          <w:rFonts w:ascii="Times New Roman" w:eastAsia="Times New Roman" w:hAnsi="Times New Roman" w:cs="Times New Roman"/>
          <w:b/>
          <w:sz w:val="24"/>
          <w:szCs w:val="24"/>
          <w:lang w:eastAsia="lt-LT"/>
        </w:rPr>
      </w:pPr>
    </w:p>
    <w:p w:rsidR="00B7521C" w:rsidRPr="008032FF" w:rsidRDefault="00B7521C" w:rsidP="008E25EC">
      <w:pPr>
        <w:numPr>
          <w:ilvl w:val="0"/>
          <w:numId w:val="1"/>
        </w:numPr>
        <w:tabs>
          <w:tab w:val="left" w:pos="1260"/>
        </w:tabs>
        <w:spacing w:after="0" w:line="240" w:lineRule="auto"/>
        <w:jc w:val="center"/>
        <w:rPr>
          <w:rFonts w:ascii="Times New Roman" w:eastAsia="Times New Roman" w:hAnsi="Times New Roman" w:cs="Times New Roman"/>
          <w:b/>
          <w:sz w:val="24"/>
          <w:szCs w:val="24"/>
          <w:lang w:eastAsia="lt-LT"/>
        </w:rPr>
      </w:pPr>
      <w:r w:rsidRPr="008032FF">
        <w:rPr>
          <w:rFonts w:ascii="Times New Roman" w:eastAsia="Times New Roman" w:hAnsi="Times New Roman" w:cs="Times New Roman"/>
          <w:b/>
          <w:sz w:val="24"/>
          <w:szCs w:val="24"/>
          <w:lang w:eastAsia="lt-LT"/>
        </w:rPr>
        <w:t xml:space="preserve"> </w:t>
      </w:r>
      <w:r w:rsidR="005F24C3" w:rsidRPr="008032FF">
        <w:rPr>
          <w:rFonts w:ascii="Times New Roman" w:eastAsia="Times New Roman" w:hAnsi="Times New Roman" w:cs="Times New Roman"/>
          <w:b/>
          <w:sz w:val="24"/>
          <w:szCs w:val="24"/>
          <w:lang w:eastAsia="lt-LT"/>
        </w:rPr>
        <w:t>MOKAMŲ ASMENS SVEIKATOS PASLAUGŲ TEIKIMAS CENTRE</w:t>
      </w:r>
    </w:p>
    <w:p w:rsidR="00B7521C" w:rsidRPr="008032FF" w:rsidRDefault="00B7521C" w:rsidP="00DD166C">
      <w:pPr>
        <w:tabs>
          <w:tab w:val="left" w:pos="1260"/>
        </w:tabs>
        <w:spacing w:after="0" w:line="240" w:lineRule="auto"/>
        <w:ind w:left="1440"/>
        <w:rPr>
          <w:rFonts w:ascii="Times New Roman" w:eastAsia="Times New Roman" w:hAnsi="Times New Roman" w:cs="Times New Roman"/>
          <w:b/>
          <w:sz w:val="24"/>
          <w:szCs w:val="24"/>
          <w:lang w:eastAsia="lt-LT"/>
        </w:rPr>
      </w:pPr>
    </w:p>
    <w:p w:rsidR="005F24C3" w:rsidRPr="008032FF" w:rsidRDefault="005F24C3"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Centre </w:t>
      </w:r>
      <w:r w:rsidR="003E6DEA" w:rsidRPr="008032FF">
        <w:rPr>
          <w:rFonts w:ascii="Times New Roman" w:hAnsi="Times New Roman" w:cs="Times New Roman"/>
          <w:sz w:val="24"/>
          <w:szCs w:val="24"/>
        </w:rPr>
        <w:t>teikiamos šios mokamos</w:t>
      </w:r>
      <w:r w:rsidRPr="008032FF">
        <w:rPr>
          <w:rFonts w:ascii="Times New Roman" w:hAnsi="Times New Roman" w:cs="Times New Roman"/>
          <w:sz w:val="24"/>
          <w:szCs w:val="24"/>
        </w:rPr>
        <w:t xml:space="preserve"> paslaugos:</w:t>
      </w:r>
    </w:p>
    <w:p w:rsidR="005F24C3" w:rsidRPr="008032FF" w:rsidRDefault="005F24C3" w:rsidP="001E01E8">
      <w:pPr>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Medicinos paslaugos, numatytos </w:t>
      </w:r>
      <w:r w:rsidR="00EA67D7" w:rsidRPr="008032FF">
        <w:rPr>
          <w:rFonts w:ascii="Times New Roman" w:hAnsi="Times New Roman" w:cs="Times New Roman"/>
          <w:sz w:val="24"/>
          <w:szCs w:val="24"/>
        </w:rPr>
        <w:t xml:space="preserve">LR SAM 1996-03-21 </w:t>
      </w:r>
      <w:r w:rsidRPr="008032FF">
        <w:rPr>
          <w:rFonts w:ascii="Times New Roman" w:hAnsi="Times New Roman" w:cs="Times New Roman"/>
          <w:sz w:val="24"/>
          <w:szCs w:val="24"/>
        </w:rPr>
        <w:t>įsakyme Nr. 164</w:t>
      </w:r>
      <w:r w:rsidR="00BC1036" w:rsidRPr="008032FF">
        <w:rPr>
          <w:rFonts w:ascii="Times New Roman" w:hAnsi="Times New Roman" w:cs="Times New Roman"/>
          <w:sz w:val="24"/>
          <w:szCs w:val="24"/>
        </w:rPr>
        <w:t xml:space="preserve"> </w:t>
      </w:r>
      <w:r w:rsidR="00EA67D7" w:rsidRPr="008032FF">
        <w:rPr>
          <w:rFonts w:ascii="Times New Roman" w:hAnsi="Times New Roman" w:cs="Times New Roman"/>
          <w:sz w:val="24"/>
          <w:szCs w:val="24"/>
        </w:rPr>
        <w:t>„Dėl mokamų asmens sveikatos priežiūros paslaugų kainyno ir vieno balo kainos patvirtinimo“</w:t>
      </w:r>
      <w:r w:rsidR="00B339E9" w:rsidRPr="008032FF">
        <w:rPr>
          <w:rFonts w:ascii="Times New Roman" w:hAnsi="Times New Roman" w:cs="Times New Roman"/>
          <w:sz w:val="24"/>
          <w:szCs w:val="24"/>
        </w:rPr>
        <w:t xml:space="preserve">; </w:t>
      </w:r>
      <w:r w:rsidR="00EA67D7" w:rsidRPr="008032FF">
        <w:rPr>
          <w:rFonts w:ascii="Times New Roman" w:hAnsi="Times New Roman" w:cs="Times New Roman"/>
          <w:sz w:val="24"/>
          <w:szCs w:val="24"/>
        </w:rPr>
        <w:t xml:space="preserve">LR SAM </w:t>
      </w:r>
      <w:r w:rsidR="00B339E9" w:rsidRPr="008032FF">
        <w:rPr>
          <w:rFonts w:ascii="Times New Roman" w:hAnsi="Times New Roman" w:cs="Times New Roman"/>
          <w:sz w:val="24"/>
          <w:szCs w:val="24"/>
        </w:rPr>
        <w:t xml:space="preserve">1996-03-26 </w:t>
      </w:r>
      <w:r w:rsidRPr="008032FF">
        <w:rPr>
          <w:rFonts w:ascii="Times New Roman" w:hAnsi="Times New Roman" w:cs="Times New Roman"/>
          <w:sz w:val="24"/>
          <w:szCs w:val="24"/>
        </w:rPr>
        <w:t>d. įsakyme Nr. 178</w:t>
      </w:r>
      <w:r w:rsidR="00BC1036" w:rsidRPr="008032FF">
        <w:rPr>
          <w:rFonts w:ascii="Times New Roman" w:hAnsi="Times New Roman" w:cs="Times New Roman"/>
          <w:sz w:val="24"/>
          <w:szCs w:val="24"/>
        </w:rPr>
        <w:t xml:space="preserve"> </w:t>
      </w:r>
      <w:r w:rsidR="00BC1036" w:rsidRPr="008032FF">
        <w:rPr>
          <w:rFonts w:ascii="Times New Roman" w:hAnsi="Times New Roman" w:cs="Times New Roman"/>
          <w:sz w:val="24"/>
          <w:szCs w:val="24"/>
          <w:lang w:val="pt-BR"/>
        </w:rPr>
        <w:t xml:space="preserve">(su pakeitimais ir papildymais) </w:t>
      </w:r>
      <w:r w:rsidR="00EA67D7" w:rsidRPr="008032FF">
        <w:rPr>
          <w:rFonts w:ascii="Times New Roman" w:hAnsi="Times New Roman" w:cs="Times New Roman"/>
          <w:sz w:val="24"/>
          <w:szCs w:val="24"/>
          <w:lang w:val="pt-BR"/>
        </w:rPr>
        <w:t xml:space="preserve"> </w:t>
      </w:r>
      <w:r w:rsidR="00EA67D7" w:rsidRPr="008032FF">
        <w:rPr>
          <w:rFonts w:ascii="Times New Roman" w:hAnsi="Times New Roman" w:cs="Times New Roman"/>
          <w:sz w:val="24"/>
          <w:szCs w:val="24"/>
        </w:rPr>
        <w:t>„</w:t>
      </w:r>
      <w:r w:rsidR="00EA67D7" w:rsidRPr="008032FF">
        <w:rPr>
          <w:rFonts w:ascii="Times New Roman" w:hAnsi="Times New Roman" w:cs="Times New Roman"/>
          <w:sz w:val="24"/>
          <w:szCs w:val="24"/>
          <w:lang w:val="pt-BR"/>
        </w:rPr>
        <w:t xml:space="preserve">Dėl </w:t>
      </w:r>
      <w:r w:rsidR="00BC1036" w:rsidRPr="008032FF">
        <w:rPr>
          <w:rFonts w:ascii="Times New Roman" w:hAnsi="Times New Roman" w:cs="Times New Roman"/>
          <w:sz w:val="24"/>
          <w:szCs w:val="24"/>
          <w:lang w:val="pt-BR"/>
        </w:rPr>
        <w:t>Valstybės ir savivaldybių remiamų asmens sveikatos priežiūros paslaugų, teikiamų valstybinėse ir savivaldybių asmens sveikatos priežiūros įstaigose, kainyno</w:t>
      </w:r>
      <w:r w:rsidR="00EA67D7" w:rsidRPr="008032FF">
        <w:rPr>
          <w:rFonts w:ascii="Times New Roman" w:hAnsi="Times New Roman" w:cs="Times New Roman"/>
          <w:sz w:val="24"/>
          <w:szCs w:val="24"/>
          <w:lang w:val="pt-BR"/>
        </w:rPr>
        <w:t xml:space="preserve"> patvirtinimo</w:t>
      </w:r>
      <w:r w:rsidR="00BC1036" w:rsidRPr="008032FF">
        <w:rPr>
          <w:rFonts w:ascii="Times New Roman" w:hAnsi="Times New Roman" w:cs="Times New Roman"/>
          <w:sz w:val="24"/>
          <w:szCs w:val="24"/>
          <w:lang w:val="pt-BR"/>
        </w:rPr>
        <w:t>”</w:t>
      </w:r>
      <w:r w:rsidR="00B339E9" w:rsidRPr="008032FF">
        <w:rPr>
          <w:rFonts w:ascii="Times New Roman" w:hAnsi="Times New Roman" w:cs="Times New Roman"/>
          <w:sz w:val="24"/>
          <w:szCs w:val="24"/>
          <w:lang w:val="pt-BR"/>
        </w:rPr>
        <w:t>;</w:t>
      </w:r>
      <w:r w:rsidR="00BC1036" w:rsidRPr="008032FF">
        <w:rPr>
          <w:rFonts w:ascii="Times New Roman" w:hAnsi="Times New Roman" w:cs="Times New Roman"/>
          <w:sz w:val="24"/>
          <w:szCs w:val="24"/>
        </w:rPr>
        <w:t xml:space="preserve"> </w:t>
      </w:r>
      <w:r w:rsidR="00EA67D7" w:rsidRPr="008032FF">
        <w:rPr>
          <w:rFonts w:ascii="Times New Roman" w:hAnsi="Times New Roman" w:cs="Times New Roman"/>
          <w:sz w:val="24"/>
          <w:szCs w:val="24"/>
        </w:rPr>
        <w:t xml:space="preserve">1999-07-30 LR SAM įsakyme Nr. 357 </w:t>
      </w:r>
      <w:r w:rsidR="00B339E9" w:rsidRPr="008032FF">
        <w:rPr>
          <w:rFonts w:ascii="Times New Roman" w:hAnsi="Times New Roman" w:cs="Times New Roman"/>
          <w:sz w:val="24"/>
          <w:szCs w:val="24"/>
          <w:lang w:val="pt-BR"/>
        </w:rPr>
        <w:t xml:space="preserve">(su pakeitimais ir papildymais) </w:t>
      </w:r>
      <w:r w:rsidR="00B339E9" w:rsidRPr="008032FF">
        <w:rPr>
          <w:rFonts w:ascii="Times New Roman" w:hAnsi="Times New Roman" w:cs="Times New Roman"/>
          <w:sz w:val="24"/>
          <w:szCs w:val="24"/>
        </w:rPr>
        <w:t>„</w:t>
      </w:r>
      <w:r w:rsidR="00EA67D7" w:rsidRPr="008032FF">
        <w:rPr>
          <w:rFonts w:ascii="Times New Roman" w:hAnsi="Times New Roman" w:cs="Times New Roman"/>
          <w:sz w:val="24"/>
          <w:szCs w:val="24"/>
        </w:rPr>
        <w:t>Dėl m</w:t>
      </w:r>
      <w:r w:rsidR="00BC1036" w:rsidRPr="008032FF">
        <w:rPr>
          <w:rFonts w:ascii="Times New Roman" w:hAnsi="Times New Roman" w:cs="Times New Roman"/>
          <w:sz w:val="24"/>
          <w:szCs w:val="24"/>
        </w:rPr>
        <w:t>okamų asmens sveikatos priežiūros paslaugų sąrašo, kainų nustatymo ir jų indeksavimo tvarkos bei šių paslaugų tei</w:t>
      </w:r>
      <w:r w:rsidR="00B339E9" w:rsidRPr="008032FF">
        <w:rPr>
          <w:rFonts w:ascii="Times New Roman" w:hAnsi="Times New Roman" w:cs="Times New Roman"/>
          <w:sz w:val="24"/>
          <w:szCs w:val="24"/>
        </w:rPr>
        <w:t>kimo ir apmokėjimo tvarkos”.</w:t>
      </w:r>
      <w:r w:rsidR="00B339E9" w:rsidRPr="008032FF">
        <w:t xml:space="preserve"> </w:t>
      </w:r>
    </w:p>
    <w:p w:rsidR="005F24C3" w:rsidRPr="008032FF" w:rsidRDefault="005F24C3" w:rsidP="001E01E8">
      <w:pPr>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lastRenderedPageBreak/>
        <w:t>Nepri</w:t>
      </w:r>
      <w:r w:rsidR="00BC1036" w:rsidRPr="008032FF">
        <w:rPr>
          <w:rFonts w:ascii="Times New Roman" w:hAnsi="Times New Roman" w:cs="Times New Roman"/>
          <w:sz w:val="24"/>
          <w:szCs w:val="24"/>
        </w:rPr>
        <w:t>sirašiusių prie Klaipėdos m.</w:t>
      </w:r>
      <w:r w:rsidRPr="008032FF">
        <w:rPr>
          <w:rFonts w:ascii="Times New Roman" w:hAnsi="Times New Roman" w:cs="Times New Roman"/>
          <w:sz w:val="24"/>
          <w:szCs w:val="24"/>
        </w:rPr>
        <w:t xml:space="preserve"> pirm</w:t>
      </w:r>
      <w:r w:rsidR="00BC1036" w:rsidRPr="008032FF">
        <w:rPr>
          <w:rFonts w:ascii="Times New Roman" w:hAnsi="Times New Roman" w:cs="Times New Roman"/>
          <w:sz w:val="24"/>
          <w:szCs w:val="24"/>
        </w:rPr>
        <w:t>inės sveikatos priežiūros centrų</w:t>
      </w:r>
      <w:r w:rsidRPr="008032FF">
        <w:rPr>
          <w:rFonts w:ascii="Times New Roman" w:hAnsi="Times New Roman" w:cs="Times New Roman"/>
          <w:sz w:val="24"/>
          <w:szCs w:val="24"/>
        </w:rPr>
        <w:t xml:space="preserve"> ar neapdraustų</w:t>
      </w:r>
      <w:r w:rsidR="00BC1036" w:rsidRPr="008032FF">
        <w:rPr>
          <w:rFonts w:ascii="Times New Roman" w:hAnsi="Times New Roman" w:cs="Times New Roman"/>
          <w:sz w:val="24"/>
          <w:szCs w:val="24"/>
        </w:rPr>
        <w:t xml:space="preserve"> privalomuoju sveikatos draudimu</w:t>
      </w:r>
      <w:r w:rsidRPr="008032FF">
        <w:rPr>
          <w:rFonts w:ascii="Times New Roman" w:hAnsi="Times New Roman" w:cs="Times New Roman"/>
          <w:sz w:val="24"/>
          <w:szCs w:val="24"/>
        </w:rPr>
        <w:t xml:space="preserve"> pacientų priėmimas, konsultavimas, ištyrimas, gydymas, ne būtinosios medicinos pagalbos atvejais.</w:t>
      </w:r>
    </w:p>
    <w:p w:rsidR="005F24C3" w:rsidRPr="008032FF" w:rsidRDefault="00A35E9B" w:rsidP="001E01E8">
      <w:pPr>
        <w:numPr>
          <w:ilvl w:val="2"/>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Paslaugos, neapmokamos iš </w:t>
      </w:r>
      <w:r w:rsidR="005F24C3" w:rsidRPr="008032FF">
        <w:rPr>
          <w:rFonts w:ascii="Times New Roman" w:hAnsi="Times New Roman" w:cs="Times New Roman"/>
          <w:sz w:val="24"/>
          <w:szCs w:val="24"/>
        </w:rPr>
        <w:t>Privalomo sveikatos draudimo fondo.</w:t>
      </w:r>
    </w:p>
    <w:p w:rsidR="005F24C3" w:rsidRPr="008032FF" w:rsidRDefault="005F24C3"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Informacija apie mokamų paslaugų teikimo tvarką, mokamų paslaugų sąrašai su paslaugų kodais, pavadinimais ir kainomis iškabinami skelbimų lentose.</w:t>
      </w:r>
    </w:p>
    <w:p w:rsidR="005F24C3" w:rsidRPr="008032FF" w:rsidRDefault="005F24C3"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Už mokamą paslaugą pacientas pagal patvirtintą įkainį užmoka</w:t>
      </w:r>
      <w:r w:rsidR="004622D3" w:rsidRPr="008032FF">
        <w:rPr>
          <w:rFonts w:ascii="Times New Roman" w:hAnsi="Times New Roman" w:cs="Times New Roman"/>
          <w:sz w:val="24"/>
          <w:szCs w:val="24"/>
        </w:rPr>
        <w:t xml:space="preserve"> Centro kasoje i</w:t>
      </w:r>
      <w:r w:rsidRPr="008032FF">
        <w:rPr>
          <w:rFonts w:ascii="Times New Roman" w:hAnsi="Times New Roman" w:cs="Times New Roman"/>
          <w:sz w:val="24"/>
          <w:szCs w:val="24"/>
        </w:rPr>
        <w:t xml:space="preserve">r jam išduodamas </w:t>
      </w:r>
      <w:r w:rsidR="00A35E9B" w:rsidRPr="008032FF">
        <w:rPr>
          <w:rFonts w:ascii="Times New Roman" w:hAnsi="Times New Roman" w:cs="Times New Roman"/>
          <w:sz w:val="24"/>
          <w:szCs w:val="24"/>
        </w:rPr>
        <w:t xml:space="preserve">kasos </w:t>
      </w:r>
      <w:r w:rsidRPr="008032FF">
        <w:rPr>
          <w:rFonts w:ascii="Times New Roman" w:hAnsi="Times New Roman" w:cs="Times New Roman"/>
          <w:sz w:val="24"/>
          <w:szCs w:val="24"/>
        </w:rPr>
        <w:t>čekis.</w:t>
      </w:r>
    </w:p>
    <w:p w:rsidR="005F24C3" w:rsidRPr="008032FF" w:rsidRDefault="005F24C3"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sz w:val="24"/>
          <w:szCs w:val="24"/>
        </w:rPr>
        <w:t xml:space="preserve">Mokamą paslaugą teikiantys Centro specialistai ją </w:t>
      </w:r>
      <w:r w:rsidR="004622D3" w:rsidRPr="008032FF">
        <w:rPr>
          <w:rFonts w:ascii="Times New Roman" w:hAnsi="Times New Roman" w:cs="Times New Roman"/>
          <w:sz w:val="24"/>
          <w:szCs w:val="24"/>
        </w:rPr>
        <w:t>suteikia</w:t>
      </w:r>
      <w:r w:rsidRPr="008032FF">
        <w:rPr>
          <w:rFonts w:ascii="Times New Roman" w:hAnsi="Times New Roman" w:cs="Times New Roman"/>
          <w:sz w:val="24"/>
          <w:szCs w:val="24"/>
        </w:rPr>
        <w:t xml:space="preserve"> tik pacientui pateikus paslaugos apmokėjimo</w:t>
      </w:r>
      <w:r w:rsidR="00831599" w:rsidRPr="008032FF">
        <w:rPr>
          <w:rFonts w:ascii="Times New Roman" w:hAnsi="Times New Roman" w:cs="Times New Roman"/>
          <w:sz w:val="24"/>
          <w:szCs w:val="24"/>
        </w:rPr>
        <w:t xml:space="preserve"> kasos</w:t>
      </w:r>
      <w:r w:rsidRPr="008032FF">
        <w:rPr>
          <w:rFonts w:ascii="Times New Roman" w:hAnsi="Times New Roman" w:cs="Times New Roman"/>
          <w:sz w:val="24"/>
          <w:szCs w:val="24"/>
        </w:rPr>
        <w:t xml:space="preserve"> čekį.</w:t>
      </w:r>
    </w:p>
    <w:p w:rsidR="00B7521C" w:rsidRPr="008032FF" w:rsidRDefault="00B7521C" w:rsidP="00DD166C">
      <w:pPr>
        <w:tabs>
          <w:tab w:val="left" w:pos="1260"/>
        </w:tabs>
        <w:spacing w:after="0" w:line="240" w:lineRule="auto"/>
        <w:ind w:left="1440"/>
        <w:rPr>
          <w:rFonts w:ascii="Times New Roman" w:eastAsia="Times New Roman" w:hAnsi="Times New Roman" w:cs="Times New Roman"/>
          <w:b/>
          <w:sz w:val="24"/>
          <w:szCs w:val="24"/>
          <w:lang w:eastAsia="lt-LT"/>
        </w:rPr>
      </w:pPr>
      <w:bookmarkStart w:id="0" w:name="_GoBack"/>
      <w:bookmarkEnd w:id="0"/>
    </w:p>
    <w:p w:rsidR="0004047F" w:rsidRPr="008032FF" w:rsidRDefault="0004047F" w:rsidP="000F5660">
      <w:pPr>
        <w:tabs>
          <w:tab w:val="left" w:pos="1260"/>
        </w:tabs>
        <w:spacing w:after="0" w:line="240" w:lineRule="auto"/>
        <w:rPr>
          <w:rFonts w:ascii="Times New Roman" w:eastAsia="Times New Roman" w:hAnsi="Times New Roman" w:cs="Times New Roman"/>
          <w:b/>
          <w:sz w:val="24"/>
          <w:szCs w:val="24"/>
          <w:lang w:eastAsia="lt-LT"/>
        </w:rPr>
      </w:pPr>
    </w:p>
    <w:p w:rsidR="00B7521C" w:rsidRPr="008032FF" w:rsidRDefault="00B7521C" w:rsidP="008E25EC">
      <w:pPr>
        <w:numPr>
          <w:ilvl w:val="0"/>
          <w:numId w:val="1"/>
        </w:numPr>
        <w:tabs>
          <w:tab w:val="left" w:pos="1260"/>
        </w:tabs>
        <w:spacing w:after="0" w:line="240" w:lineRule="auto"/>
        <w:jc w:val="center"/>
        <w:rPr>
          <w:rFonts w:ascii="Times New Roman" w:eastAsia="Times New Roman" w:hAnsi="Times New Roman" w:cs="Times New Roman"/>
          <w:b/>
          <w:sz w:val="24"/>
          <w:szCs w:val="24"/>
          <w:lang w:eastAsia="lt-LT"/>
        </w:rPr>
      </w:pPr>
      <w:r w:rsidRPr="008032FF">
        <w:rPr>
          <w:rFonts w:ascii="Times New Roman" w:hAnsi="Times New Roman" w:cs="Times New Roman"/>
          <w:b/>
          <w:sz w:val="24"/>
          <w:szCs w:val="24"/>
        </w:rPr>
        <w:t xml:space="preserve"> BAIGIAMOSIOS NUOSTATOS</w:t>
      </w:r>
    </w:p>
    <w:p w:rsidR="002A51E6" w:rsidRPr="008032FF" w:rsidRDefault="002A51E6" w:rsidP="00DD166C">
      <w:pPr>
        <w:spacing w:after="0" w:line="240" w:lineRule="auto"/>
        <w:jc w:val="center"/>
        <w:rPr>
          <w:rFonts w:ascii="Times New Roman" w:hAnsi="Times New Roman" w:cs="Times New Roman"/>
          <w:b/>
          <w:sz w:val="32"/>
          <w:szCs w:val="32"/>
        </w:rPr>
      </w:pPr>
    </w:p>
    <w:p w:rsidR="00575420" w:rsidRPr="008032FF" w:rsidRDefault="000F5660" w:rsidP="001E01E8">
      <w:pPr>
        <w:pStyle w:val="ListParagraph"/>
        <w:numPr>
          <w:ilvl w:val="1"/>
          <w:numId w:val="1"/>
        </w:numPr>
        <w:spacing w:after="0" w:line="240" w:lineRule="auto"/>
        <w:ind w:left="1798" w:hanging="539"/>
        <w:jc w:val="both"/>
        <w:rPr>
          <w:rFonts w:ascii="Times New Roman" w:eastAsia="Times New Roman" w:hAnsi="Times New Roman" w:cs="Times New Roman"/>
          <w:sz w:val="24"/>
          <w:szCs w:val="24"/>
          <w:lang w:eastAsia="lt-LT"/>
        </w:rPr>
      </w:pPr>
      <w:r w:rsidRPr="008032FF">
        <w:rPr>
          <w:rFonts w:ascii="Times New Roman" w:hAnsi="Times New Roman" w:cs="Times New Roman"/>
          <w:color w:val="000000"/>
          <w:sz w:val="24"/>
          <w:szCs w:val="24"/>
        </w:rPr>
        <w:t>Taisyklės galioja nuo jų patvirtinimo dienos</w:t>
      </w:r>
      <w:r w:rsidR="00575420" w:rsidRPr="008032FF">
        <w:rPr>
          <w:rFonts w:ascii="Times New Roman" w:hAnsi="Times New Roman" w:cs="Times New Roman"/>
          <w:color w:val="000000"/>
          <w:sz w:val="24"/>
          <w:szCs w:val="24"/>
        </w:rPr>
        <w:t>.</w:t>
      </w:r>
      <w:r w:rsidRPr="008032FF">
        <w:rPr>
          <w:rFonts w:ascii="Times New Roman" w:hAnsi="Times New Roman" w:cs="Times New Roman"/>
          <w:color w:val="000000"/>
          <w:sz w:val="24"/>
          <w:szCs w:val="24"/>
        </w:rPr>
        <w:t xml:space="preserve"> </w:t>
      </w:r>
    </w:p>
    <w:p w:rsidR="00575420" w:rsidRPr="008032FF" w:rsidRDefault="00575420" w:rsidP="001E01E8">
      <w:pPr>
        <w:pStyle w:val="ListParagraph"/>
        <w:numPr>
          <w:ilvl w:val="1"/>
          <w:numId w:val="1"/>
        </w:numPr>
        <w:spacing w:after="0" w:line="240" w:lineRule="auto"/>
        <w:ind w:left="1798" w:hanging="539"/>
        <w:jc w:val="both"/>
        <w:rPr>
          <w:rFonts w:ascii="Times New Roman" w:eastAsia="Times New Roman" w:hAnsi="Times New Roman" w:cs="Times New Roman"/>
          <w:sz w:val="24"/>
          <w:szCs w:val="24"/>
          <w:lang w:eastAsia="lt-LT"/>
        </w:rPr>
      </w:pPr>
      <w:r w:rsidRPr="008032FF">
        <w:rPr>
          <w:rFonts w:ascii="Times New Roman" w:eastAsia="Times New Roman" w:hAnsi="Times New Roman" w:cs="Times New Roman"/>
          <w:sz w:val="24"/>
          <w:szCs w:val="24"/>
          <w:lang w:eastAsia="lt-LT"/>
        </w:rPr>
        <w:t>Šių Taisyklių privalo laikytis visi Centro pacientai ir darbuotojai.</w:t>
      </w:r>
    </w:p>
    <w:p w:rsidR="00575420" w:rsidRPr="008032FF" w:rsidRDefault="00575420" w:rsidP="001E01E8">
      <w:pPr>
        <w:pStyle w:val="ListParagraph"/>
        <w:numPr>
          <w:ilvl w:val="1"/>
          <w:numId w:val="1"/>
        </w:numPr>
        <w:spacing w:after="0" w:line="240" w:lineRule="auto"/>
        <w:ind w:left="1798" w:hanging="539"/>
        <w:jc w:val="both"/>
        <w:rPr>
          <w:rFonts w:ascii="Times New Roman" w:eastAsia="Times New Roman" w:hAnsi="Times New Roman" w:cs="Times New Roman"/>
          <w:sz w:val="24"/>
          <w:szCs w:val="24"/>
          <w:lang w:eastAsia="lt-LT"/>
        </w:rPr>
      </w:pPr>
      <w:r w:rsidRPr="008032FF">
        <w:rPr>
          <w:rFonts w:ascii="Times New Roman" w:eastAsia="Times New Roman" w:hAnsi="Times New Roman" w:cs="Times New Roman"/>
          <w:sz w:val="24"/>
          <w:szCs w:val="24"/>
          <w:lang w:eastAsia="lt-LT"/>
        </w:rPr>
        <w:t xml:space="preserve">Centro pacientai su šiomis Taisyklėmis supažindinami, Taisyklės viešai pakabinant Centro patalpose ir patalpinant jas Centro internetinėje svetainėje: </w:t>
      </w:r>
      <w:hyperlink r:id="rId6" w:history="1">
        <w:r w:rsidRPr="008032FF">
          <w:rPr>
            <w:rStyle w:val="Hyperlink"/>
            <w:rFonts w:ascii="Times New Roman" w:eastAsia="Times New Roman" w:hAnsi="Times New Roman" w:cs="Times New Roman"/>
            <w:sz w:val="24"/>
            <w:szCs w:val="24"/>
            <w:lang w:eastAsia="lt-LT"/>
          </w:rPr>
          <w:t>www.kpsc.lt</w:t>
        </w:r>
      </w:hyperlink>
      <w:r w:rsidRPr="008032FF">
        <w:rPr>
          <w:rFonts w:ascii="Times New Roman" w:eastAsia="Times New Roman" w:hAnsi="Times New Roman" w:cs="Times New Roman"/>
          <w:sz w:val="24"/>
          <w:szCs w:val="24"/>
          <w:lang w:eastAsia="lt-LT"/>
        </w:rPr>
        <w:t>.</w:t>
      </w:r>
    </w:p>
    <w:p w:rsidR="000F5660" w:rsidRPr="008032FF" w:rsidRDefault="000F5660" w:rsidP="001E01E8">
      <w:pPr>
        <w:numPr>
          <w:ilvl w:val="1"/>
          <w:numId w:val="1"/>
        </w:numPr>
        <w:tabs>
          <w:tab w:val="left" w:pos="1260"/>
        </w:tabs>
        <w:spacing w:after="0" w:line="240" w:lineRule="auto"/>
        <w:ind w:left="1798" w:hanging="539"/>
        <w:jc w:val="both"/>
        <w:rPr>
          <w:rFonts w:ascii="Times New Roman" w:hAnsi="Times New Roman" w:cs="Times New Roman"/>
          <w:sz w:val="24"/>
          <w:szCs w:val="24"/>
        </w:rPr>
      </w:pPr>
      <w:r w:rsidRPr="008032FF">
        <w:rPr>
          <w:rFonts w:ascii="Times New Roman" w:hAnsi="Times New Roman" w:cs="Times New Roman"/>
          <w:color w:val="000000"/>
          <w:sz w:val="24"/>
          <w:szCs w:val="24"/>
        </w:rPr>
        <w:t>Taisyklės gali būti keičiamos ir papildomos pasikeitus įstatymams, norminiams aktams.</w:t>
      </w:r>
    </w:p>
    <w:p w:rsidR="000F5660" w:rsidRPr="00B7521C" w:rsidRDefault="00EC2BD2" w:rsidP="00DD166C">
      <w:pPr>
        <w:spacing w:after="0" w:line="240" w:lineRule="auto"/>
        <w:jc w:val="center"/>
        <w:rPr>
          <w:rFonts w:ascii="Times New Roman" w:hAnsi="Times New Roman" w:cs="Times New Roman"/>
          <w:b/>
          <w:sz w:val="32"/>
          <w:szCs w:val="32"/>
        </w:rPr>
      </w:pPr>
      <w:r w:rsidRPr="008032FF">
        <w:rPr>
          <w:rFonts w:ascii="Times New Roman" w:hAnsi="Times New Roman" w:cs="Times New Roman"/>
          <w:b/>
          <w:sz w:val="32"/>
          <w:szCs w:val="32"/>
        </w:rPr>
        <w:t>_________________</w:t>
      </w:r>
    </w:p>
    <w:p w:rsidR="004842BB" w:rsidRPr="00B7521C" w:rsidRDefault="004842BB" w:rsidP="00EC2BD2">
      <w:pPr>
        <w:tabs>
          <w:tab w:val="left" w:pos="1260"/>
        </w:tabs>
        <w:spacing w:after="0" w:line="240" w:lineRule="auto"/>
        <w:jc w:val="center"/>
        <w:rPr>
          <w:rFonts w:ascii="Times New Roman" w:hAnsi="Times New Roman" w:cs="Times New Roman"/>
          <w:b/>
          <w:sz w:val="32"/>
          <w:szCs w:val="32"/>
        </w:rPr>
      </w:pPr>
    </w:p>
    <w:p w:rsidR="004842BB" w:rsidRPr="00B7521C" w:rsidRDefault="004842BB" w:rsidP="00DD166C">
      <w:pPr>
        <w:spacing w:after="0" w:line="240" w:lineRule="auto"/>
        <w:jc w:val="center"/>
        <w:rPr>
          <w:rFonts w:ascii="Times New Roman" w:hAnsi="Times New Roman" w:cs="Times New Roman"/>
          <w:b/>
          <w:sz w:val="32"/>
          <w:szCs w:val="32"/>
        </w:rPr>
      </w:pPr>
    </w:p>
    <w:sectPr w:rsidR="004842BB" w:rsidRPr="00B7521C" w:rsidSect="001E01E8">
      <w:pgSz w:w="11906" w:h="16838"/>
      <w:pgMar w:top="851" w:right="567" w:bottom="993"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388F"/>
    <w:multiLevelType w:val="hybridMultilevel"/>
    <w:tmpl w:val="5C045E72"/>
    <w:lvl w:ilvl="0" w:tplc="C570FD7A">
      <w:start w:val="1"/>
      <w:numFmt w:val="upperRoman"/>
      <w:pStyle w:val="Heading5"/>
      <w:lvlText w:val="%1."/>
      <w:lvlJc w:val="left"/>
      <w:pPr>
        <w:tabs>
          <w:tab w:val="num" w:pos="1080"/>
        </w:tabs>
        <w:ind w:left="1080" w:hanging="720"/>
      </w:pPr>
      <w:rPr>
        <w:rFonts w:hint="default"/>
      </w:rPr>
    </w:lvl>
    <w:lvl w:ilvl="1" w:tplc="8D8CDD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644D7"/>
    <w:multiLevelType w:val="hybridMultilevel"/>
    <w:tmpl w:val="7700B6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44D7605"/>
    <w:multiLevelType w:val="multilevel"/>
    <w:tmpl w:val="B4EEA4F2"/>
    <w:lvl w:ilvl="0">
      <w:start w:val="1"/>
      <w:numFmt w:val="upperRoman"/>
      <w:lvlText w:val="%1."/>
      <w:lvlJc w:val="right"/>
      <w:pPr>
        <w:tabs>
          <w:tab w:val="num" w:pos="1440"/>
        </w:tabs>
        <w:ind w:left="1440" w:hanging="180"/>
      </w:pPr>
    </w:lvl>
    <w:lvl w:ilvl="1">
      <w:start w:val="1"/>
      <w:numFmt w:val="decimal"/>
      <w:isLgl/>
      <w:lvlText w:val="%1.%2."/>
      <w:lvlJc w:val="left"/>
      <w:pPr>
        <w:tabs>
          <w:tab w:val="num" w:pos="1800"/>
        </w:tabs>
        <w:ind w:left="1800" w:hanging="54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lvlText w:val="%4."/>
      <w:lvlJc w:val="left"/>
      <w:pPr>
        <w:tabs>
          <w:tab w:val="num" w:pos="1620"/>
        </w:tabs>
        <w:ind w:left="1620" w:hanging="360"/>
      </w:p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3">
    <w:nsid w:val="154777EB"/>
    <w:multiLevelType w:val="multilevel"/>
    <w:tmpl w:val="B4EEA4F2"/>
    <w:lvl w:ilvl="0">
      <w:start w:val="1"/>
      <w:numFmt w:val="upperRoman"/>
      <w:lvlText w:val="%1."/>
      <w:lvlJc w:val="right"/>
      <w:pPr>
        <w:tabs>
          <w:tab w:val="num" w:pos="1440"/>
        </w:tabs>
        <w:ind w:left="1440" w:hanging="180"/>
      </w:pPr>
    </w:lvl>
    <w:lvl w:ilvl="1">
      <w:start w:val="1"/>
      <w:numFmt w:val="decimal"/>
      <w:isLgl/>
      <w:lvlText w:val="%1.%2."/>
      <w:lvlJc w:val="left"/>
      <w:pPr>
        <w:tabs>
          <w:tab w:val="num" w:pos="1800"/>
        </w:tabs>
        <w:ind w:left="1800" w:hanging="54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lvlText w:val="%4."/>
      <w:lvlJc w:val="left"/>
      <w:pPr>
        <w:tabs>
          <w:tab w:val="num" w:pos="1620"/>
        </w:tabs>
        <w:ind w:left="1620" w:hanging="360"/>
      </w:p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4">
    <w:nsid w:val="19D416CD"/>
    <w:multiLevelType w:val="multilevel"/>
    <w:tmpl w:val="B4EEA4F2"/>
    <w:lvl w:ilvl="0">
      <w:start w:val="1"/>
      <w:numFmt w:val="upperRoman"/>
      <w:lvlText w:val="%1."/>
      <w:lvlJc w:val="right"/>
      <w:pPr>
        <w:tabs>
          <w:tab w:val="num" w:pos="1440"/>
        </w:tabs>
        <w:ind w:left="1440" w:hanging="180"/>
      </w:pPr>
    </w:lvl>
    <w:lvl w:ilvl="1">
      <w:start w:val="1"/>
      <w:numFmt w:val="decimal"/>
      <w:isLgl/>
      <w:lvlText w:val="%1.%2."/>
      <w:lvlJc w:val="left"/>
      <w:pPr>
        <w:tabs>
          <w:tab w:val="num" w:pos="1800"/>
        </w:tabs>
        <w:ind w:left="1800" w:hanging="54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lvlText w:val="%4."/>
      <w:lvlJc w:val="left"/>
      <w:pPr>
        <w:tabs>
          <w:tab w:val="num" w:pos="1620"/>
        </w:tabs>
        <w:ind w:left="1620" w:hanging="360"/>
      </w:p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5">
    <w:nsid w:val="2732560D"/>
    <w:multiLevelType w:val="hybridMultilevel"/>
    <w:tmpl w:val="08784DBC"/>
    <w:lvl w:ilvl="0" w:tplc="97D202A6">
      <w:start w:val="7"/>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B1044F0"/>
    <w:multiLevelType w:val="hybridMultilevel"/>
    <w:tmpl w:val="E9AE55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2563FD8"/>
    <w:multiLevelType w:val="multilevel"/>
    <w:tmpl w:val="FF086CDC"/>
    <w:lvl w:ilvl="0">
      <w:start w:val="3"/>
      <w:numFmt w:val="decimal"/>
      <w:lvlText w:val="%1."/>
      <w:lvlJc w:val="left"/>
      <w:pPr>
        <w:ind w:left="360" w:hanging="360"/>
      </w:pPr>
      <w:rPr>
        <w:rFonts w:hint="default"/>
      </w:rPr>
    </w:lvl>
    <w:lvl w:ilvl="1">
      <w:start w:val="9"/>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8">
    <w:nsid w:val="3ED23A12"/>
    <w:multiLevelType w:val="multilevel"/>
    <w:tmpl w:val="E904CF38"/>
    <w:lvl w:ilvl="0">
      <w:start w:val="3"/>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9">
    <w:nsid w:val="40C456D3"/>
    <w:multiLevelType w:val="multilevel"/>
    <w:tmpl w:val="6C520876"/>
    <w:lvl w:ilvl="0">
      <w:start w:val="3"/>
      <w:numFmt w:val="decimal"/>
      <w:lvlText w:val="%1."/>
      <w:lvlJc w:val="left"/>
      <w:pPr>
        <w:ind w:left="720" w:hanging="720"/>
      </w:pPr>
      <w:rPr>
        <w:rFonts w:hint="default"/>
      </w:rPr>
    </w:lvl>
    <w:lvl w:ilvl="1">
      <w:start w:val="1"/>
      <w:numFmt w:val="decimal"/>
      <w:lvlText w:val="%1.%2."/>
      <w:lvlJc w:val="left"/>
      <w:pPr>
        <w:ind w:left="1140" w:hanging="720"/>
      </w:pPr>
      <w:rPr>
        <w:rFonts w:hint="default"/>
      </w:rPr>
    </w:lvl>
    <w:lvl w:ilvl="2">
      <w:start w:val="4"/>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41505E62"/>
    <w:multiLevelType w:val="multilevel"/>
    <w:tmpl w:val="B4EEA4F2"/>
    <w:lvl w:ilvl="0">
      <w:start w:val="1"/>
      <w:numFmt w:val="upperRoman"/>
      <w:lvlText w:val="%1."/>
      <w:lvlJc w:val="right"/>
      <w:pPr>
        <w:tabs>
          <w:tab w:val="num" w:pos="1440"/>
        </w:tabs>
        <w:ind w:left="1440" w:hanging="180"/>
      </w:pPr>
    </w:lvl>
    <w:lvl w:ilvl="1">
      <w:start w:val="1"/>
      <w:numFmt w:val="decimal"/>
      <w:isLgl/>
      <w:lvlText w:val="%1.%2."/>
      <w:lvlJc w:val="left"/>
      <w:pPr>
        <w:tabs>
          <w:tab w:val="num" w:pos="1800"/>
        </w:tabs>
        <w:ind w:left="1800" w:hanging="54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lvlText w:val="%4."/>
      <w:lvlJc w:val="left"/>
      <w:pPr>
        <w:tabs>
          <w:tab w:val="num" w:pos="1620"/>
        </w:tabs>
        <w:ind w:left="1620" w:hanging="360"/>
      </w:p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1">
    <w:nsid w:val="41AA5381"/>
    <w:multiLevelType w:val="multilevel"/>
    <w:tmpl w:val="626A1210"/>
    <w:lvl w:ilvl="0">
      <w:start w:val="3"/>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2">
    <w:nsid w:val="75CD015C"/>
    <w:multiLevelType w:val="multilevel"/>
    <w:tmpl w:val="B4EEA4F2"/>
    <w:lvl w:ilvl="0">
      <w:start w:val="1"/>
      <w:numFmt w:val="upperRoman"/>
      <w:lvlText w:val="%1."/>
      <w:lvlJc w:val="right"/>
      <w:pPr>
        <w:tabs>
          <w:tab w:val="num" w:pos="1440"/>
        </w:tabs>
        <w:ind w:left="1440" w:hanging="180"/>
      </w:pPr>
    </w:lvl>
    <w:lvl w:ilvl="1">
      <w:start w:val="1"/>
      <w:numFmt w:val="decimal"/>
      <w:isLgl/>
      <w:lvlText w:val="%1.%2."/>
      <w:lvlJc w:val="left"/>
      <w:pPr>
        <w:tabs>
          <w:tab w:val="num" w:pos="1800"/>
        </w:tabs>
        <w:ind w:left="1800" w:hanging="54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lvlText w:val="%4."/>
      <w:lvlJc w:val="left"/>
      <w:pPr>
        <w:tabs>
          <w:tab w:val="num" w:pos="1620"/>
        </w:tabs>
        <w:ind w:left="1620" w:hanging="360"/>
      </w:p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3">
    <w:nsid w:val="77D86D0F"/>
    <w:multiLevelType w:val="multilevel"/>
    <w:tmpl w:val="B4EEA4F2"/>
    <w:lvl w:ilvl="0">
      <w:start w:val="1"/>
      <w:numFmt w:val="upperRoman"/>
      <w:lvlText w:val="%1."/>
      <w:lvlJc w:val="right"/>
      <w:pPr>
        <w:tabs>
          <w:tab w:val="num" w:pos="1440"/>
        </w:tabs>
        <w:ind w:left="1440" w:hanging="180"/>
      </w:pPr>
    </w:lvl>
    <w:lvl w:ilvl="1">
      <w:start w:val="1"/>
      <w:numFmt w:val="decimal"/>
      <w:isLgl/>
      <w:lvlText w:val="%1.%2."/>
      <w:lvlJc w:val="left"/>
      <w:pPr>
        <w:tabs>
          <w:tab w:val="num" w:pos="1800"/>
        </w:tabs>
        <w:ind w:left="1800" w:hanging="54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lvlText w:val="%4."/>
      <w:lvlJc w:val="left"/>
      <w:pPr>
        <w:tabs>
          <w:tab w:val="num" w:pos="1620"/>
        </w:tabs>
        <w:ind w:left="1620" w:hanging="360"/>
      </w:p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4">
    <w:nsid w:val="7D0B60A1"/>
    <w:multiLevelType w:val="multilevel"/>
    <w:tmpl w:val="B4EEA4F2"/>
    <w:lvl w:ilvl="0">
      <w:start w:val="1"/>
      <w:numFmt w:val="upperRoman"/>
      <w:lvlText w:val="%1."/>
      <w:lvlJc w:val="right"/>
      <w:pPr>
        <w:tabs>
          <w:tab w:val="num" w:pos="1440"/>
        </w:tabs>
        <w:ind w:left="1440" w:hanging="180"/>
      </w:pPr>
    </w:lvl>
    <w:lvl w:ilvl="1">
      <w:start w:val="1"/>
      <w:numFmt w:val="decimal"/>
      <w:isLgl/>
      <w:lvlText w:val="%1.%2."/>
      <w:lvlJc w:val="left"/>
      <w:pPr>
        <w:tabs>
          <w:tab w:val="num" w:pos="1800"/>
        </w:tabs>
        <w:ind w:left="1800" w:hanging="54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lvlText w:val="%4."/>
      <w:lvlJc w:val="left"/>
      <w:pPr>
        <w:tabs>
          <w:tab w:val="num" w:pos="1620"/>
        </w:tabs>
        <w:ind w:left="1620" w:hanging="360"/>
      </w:p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num w:numId="1">
    <w:abstractNumId w:val="2"/>
  </w:num>
  <w:num w:numId="2">
    <w:abstractNumId w:val="0"/>
  </w:num>
  <w:num w:numId="3">
    <w:abstractNumId w:val="14"/>
  </w:num>
  <w:num w:numId="4">
    <w:abstractNumId w:val="12"/>
  </w:num>
  <w:num w:numId="5">
    <w:abstractNumId w:val="3"/>
  </w:num>
  <w:num w:numId="6">
    <w:abstractNumId w:val="4"/>
  </w:num>
  <w:num w:numId="7">
    <w:abstractNumId w:val="13"/>
  </w:num>
  <w:num w:numId="8">
    <w:abstractNumId w:val="10"/>
  </w:num>
  <w:num w:numId="9">
    <w:abstractNumId w:val="1"/>
  </w:num>
  <w:num w:numId="10">
    <w:abstractNumId w:val="6"/>
  </w:num>
  <w:num w:numId="11">
    <w:abstractNumId w:val="5"/>
  </w:num>
  <w:num w:numId="12">
    <w:abstractNumId w:val="9"/>
  </w:num>
  <w:num w:numId="13">
    <w:abstractNumId w:val="9"/>
    <w:lvlOverride w:ilvl="0">
      <w:lvl w:ilvl="0">
        <w:start w:val="3"/>
        <w:numFmt w:val="decimal"/>
        <w:lvlText w:val="%1."/>
        <w:lvlJc w:val="left"/>
        <w:pPr>
          <w:ind w:left="720" w:hanging="720"/>
        </w:pPr>
        <w:rPr>
          <w:rFonts w:hint="default"/>
        </w:rPr>
      </w:lvl>
    </w:lvlOverride>
    <w:lvlOverride w:ilvl="1">
      <w:lvl w:ilvl="1">
        <w:start w:val="1"/>
        <w:numFmt w:val="decimal"/>
        <w:lvlText w:val="%1.%2."/>
        <w:lvlJc w:val="left"/>
        <w:pPr>
          <w:ind w:left="1140" w:hanging="720"/>
        </w:pPr>
        <w:rPr>
          <w:rFonts w:hint="default"/>
        </w:rPr>
      </w:lvl>
    </w:lvlOverride>
    <w:lvlOverride w:ilvl="2">
      <w:lvl w:ilvl="2">
        <w:start w:val="4"/>
        <w:numFmt w:val="decimal"/>
        <w:lvlText w:val="%1.%2.%3."/>
        <w:lvlJc w:val="left"/>
        <w:pPr>
          <w:ind w:left="1560" w:hanging="720"/>
        </w:pPr>
        <w:rPr>
          <w:rFonts w:hint="default"/>
        </w:rPr>
      </w:lvl>
    </w:lvlOverride>
    <w:lvlOverride w:ilvl="3">
      <w:lvl w:ilvl="3">
        <w:start w:val="1"/>
        <w:numFmt w:val="decimal"/>
        <w:lvlText w:val="%1.%2.%3.%4."/>
        <w:lvlJc w:val="left"/>
        <w:pPr>
          <w:ind w:left="1980" w:hanging="720"/>
        </w:pPr>
        <w:rPr>
          <w:rFonts w:hint="default"/>
        </w:rPr>
      </w:lvl>
    </w:lvlOverride>
    <w:lvlOverride w:ilvl="4">
      <w:lvl w:ilvl="4">
        <w:start w:val="1"/>
        <w:numFmt w:val="decimal"/>
        <w:lvlText w:val="%1.%2.%3.%4.%5."/>
        <w:lvlJc w:val="left"/>
        <w:pPr>
          <w:ind w:left="2760" w:hanging="1080"/>
        </w:pPr>
        <w:rPr>
          <w:rFonts w:hint="default"/>
        </w:rPr>
      </w:lvl>
    </w:lvlOverride>
    <w:lvlOverride w:ilvl="5">
      <w:lvl w:ilvl="5">
        <w:start w:val="1"/>
        <w:numFmt w:val="decimal"/>
        <w:lvlText w:val="%1.%2.%3.%4.%5.%6."/>
        <w:lvlJc w:val="left"/>
        <w:pPr>
          <w:ind w:left="3180" w:hanging="1080"/>
        </w:pPr>
        <w:rPr>
          <w:rFonts w:hint="default"/>
        </w:rPr>
      </w:lvl>
    </w:lvlOverride>
    <w:lvlOverride w:ilvl="6">
      <w:lvl w:ilvl="6">
        <w:start w:val="1"/>
        <w:numFmt w:val="decimal"/>
        <w:lvlText w:val="%1.%2.%3.%4.%5.%6.%7."/>
        <w:lvlJc w:val="left"/>
        <w:pPr>
          <w:ind w:left="3960" w:hanging="1440"/>
        </w:pPr>
        <w:rPr>
          <w:rFonts w:hint="default"/>
        </w:rPr>
      </w:lvl>
    </w:lvlOverride>
    <w:lvlOverride w:ilvl="7">
      <w:lvl w:ilvl="7">
        <w:start w:val="1"/>
        <w:numFmt w:val="decimal"/>
        <w:lvlText w:val="%1.%2.%3.%4.%5.%6.%7.%8."/>
        <w:lvlJc w:val="left"/>
        <w:pPr>
          <w:ind w:left="4380" w:hanging="1440"/>
        </w:pPr>
        <w:rPr>
          <w:rFonts w:hint="default"/>
        </w:rPr>
      </w:lvl>
    </w:lvlOverride>
    <w:lvlOverride w:ilvl="8">
      <w:lvl w:ilvl="8">
        <w:start w:val="1"/>
        <w:numFmt w:val="decimal"/>
        <w:lvlText w:val="%1.%2.%3.%4.%5.%6.%7.%8.%9."/>
        <w:lvlJc w:val="left"/>
        <w:pPr>
          <w:ind w:left="5160" w:hanging="1800"/>
        </w:pPr>
        <w:rPr>
          <w:rFonts w:hint="default"/>
        </w:rPr>
      </w:lvl>
    </w:lvlOverride>
  </w:num>
  <w:num w:numId="14">
    <w:abstractNumId w:val="11"/>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rsids>
    <w:rsidRoot w:val="004842BB"/>
    <w:rsid w:val="00017975"/>
    <w:rsid w:val="00030973"/>
    <w:rsid w:val="00030A9C"/>
    <w:rsid w:val="00036ACE"/>
    <w:rsid w:val="0004047F"/>
    <w:rsid w:val="0005696B"/>
    <w:rsid w:val="00057125"/>
    <w:rsid w:val="00057C1B"/>
    <w:rsid w:val="0007128B"/>
    <w:rsid w:val="000742A7"/>
    <w:rsid w:val="000754E3"/>
    <w:rsid w:val="00086359"/>
    <w:rsid w:val="000A0E8F"/>
    <w:rsid w:val="000A4CDE"/>
    <w:rsid w:val="000D186D"/>
    <w:rsid w:val="000D5134"/>
    <w:rsid w:val="000F5660"/>
    <w:rsid w:val="00117BDB"/>
    <w:rsid w:val="00127198"/>
    <w:rsid w:val="00173D10"/>
    <w:rsid w:val="001858E5"/>
    <w:rsid w:val="001A0CF9"/>
    <w:rsid w:val="001C5F4D"/>
    <w:rsid w:val="001E01E8"/>
    <w:rsid w:val="001E7C97"/>
    <w:rsid w:val="002309C2"/>
    <w:rsid w:val="00250FA3"/>
    <w:rsid w:val="00254771"/>
    <w:rsid w:val="00287182"/>
    <w:rsid w:val="002A51E6"/>
    <w:rsid w:val="002D6DA1"/>
    <w:rsid w:val="002E78E7"/>
    <w:rsid w:val="00325EA4"/>
    <w:rsid w:val="00327DE0"/>
    <w:rsid w:val="0034172D"/>
    <w:rsid w:val="00352284"/>
    <w:rsid w:val="00361D93"/>
    <w:rsid w:val="00377287"/>
    <w:rsid w:val="003862C2"/>
    <w:rsid w:val="00394EDA"/>
    <w:rsid w:val="003D3E3A"/>
    <w:rsid w:val="003D4915"/>
    <w:rsid w:val="003E6DEA"/>
    <w:rsid w:val="003F1D3C"/>
    <w:rsid w:val="0042339B"/>
    <w:rsid w:val="0046139F"/>
    <w:rsid w:val="004622D3"/>
    <w:rsid w:val="00470102"/>
    <w:rsid w:val="004842BB"/>
    <w:rsid w:val="00486EDC"/>
    <w:rsid w:val="004C3EB2"/>
    <w:rsid w:val="004D5E6B"/>
    <w:rsid w:val="004E3CDF"/>
    <w:rsid w:val="00500724"/>
    <w:rsid w:val="0052012C"/>
    <w:rsid w:val="00523091"/>
    <w:rsid w:val="00526A71"/>
    <w:rsid w:val="005562A2"/>
    <w:rsid w:val="00562401"/>
    <w:rsid w:val="00575420"/>
    <w:rsid w:val="00590DAE"/>
    <w:rsid w:val="005D3A88"/>
    <w:rsid w:val="005F24C3"/>
    <w:rsid w:val="00622932"/>
    <w:rsid w:val="00623602"/>
    <w:rsid w:val="0063094C"/>
    <w:rsid w:val="00644DCA"/>
    <w:rsid w:val="006948B1"/>
    <w:rsid w:val="00694CEF"/>
    <w:rsid w:val="006B5D23"/>
    <w:rsid w:val="006C0414"/>
    <w:rsid w:val="006E0CFD"/>
    <w:rsid w:val="006F1304"/>
    <w:rsid w:val="007008B7"/>
    <w:rsid w:val="00716ACD"/>
    <w:rsid w:val="007307B3"/>
    <w:rsid w:val="007315E6"/>
    <w:rsid w:val="00733700"/>
    <w:rsid w:val="00733CA7"/>
    <w:rsid w:val="00734C73"/>
    <w:rsid w:val="00757635"/>
    <w:rsid w:val="0076291B"/>
    <w:rsid w:val="007D3CD6"/>
    <w:rsid w:val="007E1323"/>
    <w:rsid w:val="007F505F"/>
    <w:rsid w:val="008032FF"/>
    <w:rsid w:val="0081437B"/>
    <w:rsid w:val="00820E19"/>
    <w:rsid w:val="00831599"/>
    <w:rsid w:val="00832C8F"/>
    <w:rsid w:val="00845D15"/>
    <w:rsid w:val="0085632A"/>
    <w:rsid w:val="00861BE3"/>
    <w:rsid w:val="008E25EC"/>
    <w:rsid w:val="00965B64"/>
    <w:rsid w:val="0097421A"/>
    <w:rsid w:val="009758B5"/>
    <w:rsid w:val="00986FFB"/>
    <w:rsid w:val="009F61A3"/>
    <w:rsid w:val="009F6586"/>
    <w:rsid w:val="00A0449D"/>
    <w:rsid w:val="00A04E62"/>
    <w:rsid w:val="00A0776E"/>
    <w:rsid w:val="00A114CB"/>
    <w:rsid w:val="00A35E9B"/>
    <w:rsid w:val="00A7452C"/>
    <w:rsid w:val="00A80017"/>
    <w:rsid w:val="00AB1A11"/>
    <w:rsid w:val="00AC5058"/>
    <w:rsid w:val="00AF493E"/>
    <w:rsid w:val="00B27BE9"/>
    <w:rsid w:val="00B339E9"/>
    <w:rsid w:val="00B43C8B"/>
    <w:rsid w:val="00B50A15"/>
    <w:rsid w:val="00B52B32"/>
    <w:rsid w:val="00B53056"/>
    <w:rsid w:val="00B65E40"/>
    <w:rsid w:val="00B7521C"/>
    <w:rsid w:val="00B76CA3"/>
    <w:rsid w:val="00B83D47"/>
    <w:rsid w:val="00B84D3B"/>
    <w:rsid w:val="00B84F1F"/>
    <w:rsid w:val="00B92F42"/>
    <w:rsid w:val="00BA10BA"/>
    <w:rsid w:val="00BB7A78"/>
    <w:rsid w:val="00BC1036"/>
    <w:rsid w:val="00C036F3"/>
    <w:rsid w:val="00C210EA"/>
    <w:rsid w:val="00C21195"/>
    <w:rsid w:val="00C21A34"/>
    <w:rsid w:val="00C77C93"/>
    <w:rsid w:val="00C969CC"/>
    <w:rsid w:val="00CA157E"/>
    <w:rsid w:val="00CB396A"/>
    <w:rsid w:val="00CC36AB"/>
    <w:rsid w:val="00CF6E58"/>
    <w:rsid w:val="00D06E4A"/>
    <w:rsid w:val="00D14161"/>
    <w:rsid w:val="00D3174B"/>
    <w:rsid w:val="00D41E0D"/>
    <w:rsid w:val="00D91C0F"/>
    <w:rsid w:val="00DC47D3"/>
    <w:rsid w:val="00DC58BB"/>
    <w:rsid w:val="00DD166C"/>
    <w:rsid w:val="00DD33B4"/>
    <w:rsid w:val="00DE540F"/>
    <w:rsid w:val="00E174AB"/>
    <w:rsid w:val="00E4706A"/>
    <w:rsid w:val="00E54CF6"/>
    <w:rsid w:val="00E56AEB"/>
    <w:rsid w:val="00E811B6"/>
    <w:rsid w:val="00EA67D7"/>
    <w:rsid w:val="00EA7E86"/>
    <w:rsid w:val="00EB7B5C"/>
    <w:rsid w:val="00EC2BD2"/>
    <w:rsid w:val="00F479AE"/>
    <w:rsid w:val="00F63367"/>
    <w:rsid w:val="00F73E78"/>
    <w:rsid w:val="00FA1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FB"/>
  </w:style>
  <w:style w:type="paragraph" w:styleId="Heading5">
    <w:name w:val="heading 5"/>
    <w:basedOn w:val="Normal"/>
    <w:next w:val="Normal"/>
    <w:link w:val="Heading5Char"/>
    <w:qFormat/>
    <w:rsid w:val="004842BB"/>
    <w:pPr>
      <w:keepNext/>
      <w:numPr>
        <w:numId w:val="2"/>
      </w:numPr>
      <w:spacing w:after="0" w:line="240" w:lineRule="auto"/>
      <w:jc w:val="center"/>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842BB"/>
    <w:rPr>
      <w:rFonts w:ascii="Times New Roman" w:eastAsia="Times New Roman" w:hAnsi="Times New Roman" w:cs="Times New Roman"/>
      <w:b/>
      <w:bCs/>
      <w:sz w:val="24"/>
      <w:szCs w:val="24"/>
    </w:rPr>
  </w:style>
  <w:style w:type="paragraph" w:styleId="ListParagraph">
    <w:name w:val="List Paragraph"/>
    <w:basedOn w:val="Normal"/>
    <w:uiPriority w:val="34"/>
    <w:qFormat/>
    <w:rsid w:val="002A51E6"/>
    <w:pPr>
      <w:ind w:left="720"/>
      <w:contextualSpacing/>
    </w:pPr>
  </w:style>
  <w:style w:type="character" w:styleId="Hyperlink">
    <w:name w:val="Hyperlink"/>
    <w:basedOn w:val="DefaultParagraphFont"/>
    <w:uiPriority w:val="99"/>
    <w:unhideWhenUsed/>
    <w:rsid w:val="00327DE0"/>
    <w:rPr>
      <w:color w:val="0000FF" w:themeColor="hyperlink"/>
      <w:u w:val="single"/>
    </w:rPr>
  </w:style>
  <w:style w:type="paragraph" w:styleId="BalloonText">
    <w:name w:val="Balloon Text"/>
    <w:basedOn w:val="Normal"/>
    <w:link w:val="BalloonTextChar"/>
    <w:uiPriority w:val="99"/>
    <w:semiHidden/>
    <w:unhideWhenUsed/>
    <w:rsid w:val="0046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4842BB"/>
    <w:pPr>
      <w:keepNext/>
      <w:numPr>
        <w:numId w:val="2"/>
      </w:numPr>
      <w:spacing w:after="0" w:line="240" w:lineRule="auto"/>
      <w:jc w:val="center"/>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842BB"/>
    <w:rPr>
      <w:rFonts w:ascii="Times New Roman" w:eastAsia="Times New Roman" w:hAnsi="Times New Roman" w:cs="Times New Roman"/>
      <w:b/>
      <w:bCs/>
      <w:sz w:val="24"/>
      <w:szCs w:val="24"/>
    </w:rPr>
  </w:style>
  <w:style w:type="paragraph" w:styleId="ListParagraph">
    <w:name w:val="List Paragraph"/>
    <w:basedOn w:val="Normal"/>
    <w:uiPriority w:val="34"/>
    <w:qFormat/>
    <w:rsid w:val="002A51E6"/>
    <w:pPr>
      <w:ind w:left="720"/>
      <w:contextualSpacing/>
    </w:pPr>
  </w:style>
  <w:style w:type="character" w:styleId="Hyperlink">
    <w:name w:val="Hyperlink"/>
    <w:basedOn w:val="DefaultParagraphFont"/>
    <w:uiPriority w:val="99"/>
    <w:unhideWhenUsed/>
    <w:rsid w:val="00327DE0"/>
    <w:rPr>
      <w:color w:val="0000FF" w:themeColor="hyperlink"/>
      <w:u w:val="single"/>
    </w:rPr>
  </w:style>
  <w:style w:type="paragraph" w:styleId="BalloonText">
    <w:name w:val="Balloon Text"/>
    <w:basedOn w:val="Normal"/>
    <w:link w:val="BalloonTextChar"/>
    <w:uiPriority w:val="99"/>
    <w:semiHidden/>
    <w:unhideWhenUsed/>
    <w:rsid w:val="0046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psc.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0D2A-6FEE-4561-87A9-77AD7CB4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3203</Words>
  <Characters>18260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dc:creator>
  <cp:lastModifiedBy>*</cp:lastModifiedBy>
  <cp:revision>4</cp:revision>
  <cp:lastPrinted>2014-05-27T09:31:00Z</cp:lastPrinted>
  <dcterms:created xsi:type="dcterms:W3CDTF">2014-05-27T09:33:00Z</dcterms:created>
  <dcterms:modified xsi:type="dcterms:W3CDTF">2014-05-29T18:04:00Z</dcterms:modified>
</cp:coreProperties>
</file>